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Печорин: Герой нашего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леший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Григорий Печорин, главный герой романа Михаила Юрьевича Лермонтова «Герой нашего времени». Печорин — это сложный и многогранный персонаж, который олицетворяет собой целую эпоху, полную противоречий и конфликтов. Он является не только продуктом своего времени, но и его критиком, что делает его образ особенно интересным для анализа. Я считаю, что Григорий Печорин — это не просто герой, а символ разочарования и внутренней борьбы человека, который ищет смысл жизни в мире, полном абсурда и пустоты.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можем увидеть, как Печорин взаимодействует с окружающими его людьми. В этом эпизоде он встречает княжну Мэри, молодую и наивную девушку, которая влюбляется в него. Печорин, в свою очередь, использует её чувства в своих интересах, играя с её эмоциями и манипулируя ею. Он не испытывает к ней искренних чувств, а лишь развлекается, наблюдая за её реакцией. Это поведение подчеркивает его эгоизм и отсутствие моральных принципов.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иллюстрирует тезис о том, что Печорин — это человек, который не может найти своего места в жизни. Его манипуляции с княжной Мэри показывают, как он использует людей для удовлетворения своих собственных потребностей, не задумываясь о последствиях. Это также подчеркивает его внутреннюю пустоту и отсутствие настоящих человеческих связей. Печорин, несмотря на свою харизму и ум, оказывается одиноким и несчастным, что делает его образ трагичным.</w:t>
      </w:r>
    </w:p>
    <w:p>
      <w:pPr>
        <w:pStyle w:val="paragraphStyleText"/>
      </w:pPr>
      <w:r>
        <w:rPr>
          <w:rStyle w:val="fontStyleText"/>
        </w:rPr>
        <w:t xml:space="preserve">В заключение, Григорий Печорин — это не просто герой своего времени, а символ глубокой внутренней борьбы и разочарования. Его действия и отношения с окружающими показывают, как сложно найти смысл жизни в мире, где царит эгоизм и безразличие. Таким образом, образ Печорина остается актуальным и в наше время, заставляя нас задуматься о своих собственных ценностях и отношениях с другими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