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пособен ли Печорин любить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onyazaic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способен ли Печорин любить. Печорин — главный герой романа Михаила Юрьевича Лермонтова «Герой нашего времени», который стал символом «лишнего человека» в русской литературе. Это сложный и многогранный персонаж, чьи чувства и эмоции вызывают множество вопросов. Я считаю, что Печорин способен на любовь, но его внутренние противоречия и эгоизм мешают ему реализовать это чувство в полной мер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няжна Мэри», где Печорин встречает молодую и привлекательную княжну. В этом эпизоде мы видим, как он увлекается ею, проявляя интерес и даже страсть. Однако, несмотря на это, его поведение остается холодным и расчетливым. Он использует княжну как средство для удовлетворения своих амбиций и желания доминировать. Печорин не может позволить себе искренние чувства, так как его внутренний мир полон страха перед привязанностью и уязвимостью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Печорин способен на любовь, но его эгоизм и страхи мешают ему открыться. Он не может позволить себе быть уязвимым, и поэтому его любовь становится игрой, в которой он сам себе ставит ловушки. Печорин осознает, что его чувства могут привести к страданиям, и поэтому предпочитает оставаться в состоянии эмоциональной дистанц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ечорин действительно способен любить, но его внутренние конфликты и страхи не позволяют ему реализовать это чувство. Он остается в плену своих эмоций, что делает его образ трагичным. Таким образом, Лермонтов показывает, что любовь — это не только чувство, но и способность открыться другому человеку, что Печорин, к сожалению, не может сдела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