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произведения "Судьба человека"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Шевченко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произведения "Судьба человека" А. Шолохова является важным аспектом для понимания всей глубины и философии данного произведения. Что же такое судьба человека? Это вопрос, который волнует многих, и в частности, автор поднимает его в своем произведении, заставляя читателя задуматься о том, как обстоятельства жизни формируют личность и ее выбор.</w:t>
      </w:r>
    </w:p>
    <w:p>
      <w:pPr>
        <w:pStyle w:val="paragraphStyleText"/>
      </w:pPr>
      <w:r>
        <w:rPr>
          <w:rStyle w:val="fontStyleText"/>
        </w:rPr>
        <w:t xml:space="preserve">Слово "судьба" в данном контексте можно трактовать как нечто предопределенное, что-то, что человек не может изменить. Судьба человека — это не только его жизненный путь, но и те испытания, которые он проходит. В произведении Шолохова судьба главного героя, Андрея Соколова, складывается из множества факторов: войны, потерь, страданий и, в то же время, любви и надежды. Я считаю, что название "Судьба человека" подчеркивает не только трагизм, но и величие человеческого духа, который способен преодолевать любые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Андрей Соколов, потеряв семью, оказывается на войне. Он сталкивается с ужасами, которые меняют его восприятие жизни. В этом контексте судьба героя становится символом борьбы за выживание и сохранение человеческого достоинства. В одном из ключевых моментов он находит в себе силы заботиться о сироте, что показывает, как даже в самых тяжелых условиях человек может проявлять человечность и сострадание.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судьба человека не является лишь набором случайностей, а представляет собой сложный процесс, в котором важную роль играют выбор и моральные ценности. Судьба Андрея — это не только его личная трагедия, но и отражение судьбы многих людей, переживших войну.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"Судьба человека" является многозначным и глубоким. Оно заставляет нас задуматься о том, что судьба — это не только предопределенность, но и активное участие человека в формировании своей жизни. Мы видим, что даже в самых тяжелых обстоятельствах можно сохранить человечность и надежду, что и является истинным смыслом судьбы.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