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Мир, дружба, жвачка: Язык молодежной культуры 90-х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Сыренко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90-е годы XX века в России произошли значительные изменения, которые затронули все сферы жизни, включая молодежную культуру. Вопрос, который стоит перед нами, заключается в том, как именно молодежная культура того времени отразила дух эпохи и какие языковые особенности она приобрела. Язык молодежной культуры 90-х можно охарактеризовать как яркий, насыщенный и порой провокационный, что отражает стремление молодежи к свободе и самовыражению. Я считаю, что язык молодежной культуры 90-х годов стал не только средством общения, но и важным инструментом формирования идентичности и социального статуса молодежи.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«Мир, дружба, жвачка» А. Б. Усачева, которое ярко иллюстрирует особенности молодежной культуры того времени. В этом произведении автор описывает жизнь подростков, их стремления, мечты и проблемы. Одним из ключевых моментов является использование молодежного сленга, который стал неотъемлемой частью общения. Например, герои часто используют слова и выражения, которые были популярны в то время, такие как «круто», «зашибись», «чувак». Эти слова не только передают эмоции, но и создают особую атмосферу, характерную для 90-х.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язык отражает не только личные переживания, но и социальные изменения, происходившие в стране. Например, использование иностранных слов и заимствований говорит о влиянии Запада и стремлении молодежи быть частью глобальной культуры. Это также подчеркивает их желание выделиться, показать свою индивидуальность и принадлежность к определенной группе. Таким образом, язык молодежной культуры 90-х годов стал символом времени, когда молодежь искала свое место в быстро меняющемся мире.</w:t>
      </w:r>
    </w:p>
    <w:p>
      <w:pPr>
        <w:pStyle w:val="paragraphStyleText"/>
      </w:pPr>
      <w:r>
        <w:rPr>
          <w:rStyle w:val="fontStyleText"/>
        </w:rPr>
        <w:t xml:space="preserve">В заключение, язык молодежной культуры 90-х годов является важным отражением социально-экономических и культурных изменений, происходивших в России. Он стал не только средством общения, но и способом самовыражения, формирования идентичности и социальной принадлежности. Я считаю, что изучение этого языка помогает лучше понять дух времени и особенности молодежной культуры, которая, несмотря на прошедшие годы, продолжает оказывать влияние на современное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