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Критика романа 'Женщина в белом' Уилки Коллинза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Anastasya Volchetskaya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Роман «Женщина в белом» Уилки Коллинза является одним из первых произведений в жанре детектива и готического романа. Вопрос, который мы можем задать, анализируя это произведение, заключается в том, как автор использует элементы мистики и социальную критику для создания напряженной атмосферы и раскрытия характеров героев. Ключевым понятием в этом контексте является «социальная критика», которая подразумевает анализ и осуждение социальных норм и практик, существующих в обществе.</w:t>
      </w:r>
    </w:p>
    <w:p>
      <w:pPr>
        <w:pStyle w:val="paragraphStyleText"/>
      </w:pPr>
      <w:r>
        <w:rPr>
          <w:rStyle w:val="fontStyleText"/>
        </w:rPr>
        <w:t xml:space="preserve">Я считаю, что роман «Женщина в белом» не только увлекательный детектив, но и глубокая социальная критика, которая поднимает важные вопросы о положении женщин в викторианском обществе и о том, как общественные предрассудки могут влиять на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«Женщина в белом». В начале произведения мы знакомимся с Уолтером Хартером, который встречает таинственную женщину в белом, что становится отправной точкой для дальнейших событий. Эта встреча не только создает атмосферу загадки, но и подчеркивает уязвимость женщин в обществе, где их судьбы часто решаются мужчинами. Женщина в белом, Лора, оказывается жертвой манипуляций и предательства, что иллюстрирует, как общественные нормы и ожидания могут разрушать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Лоры, можно заметить, что она представляет собой образ женщины, лишенной свободы выбора. Ее жизнь контролируется мужчинами, и она становится жертвой их амбиций и желаний. Этот эпизод подчеркивает тезис о том, что общественные предрассудки и патриархальные установки могут приводить к трагическим последствиям для женщин. Лора, как и многие другие героини Коллинза, демонстрирует, как важно бороться за свои права и свободу.</w:t>
      </w:r>
    </w:p>
    <w:p>
      <w:pPr>
        <w:pStyle w:val="paragraphStyleText"/>
      </w:pPr>
      <w:r>
        <w:rPr>
          <w:rStyle w:val="fontStyleText"/>
        </w:rPr>
        <w:t xml:space="preserve">В заключение, роман «Женщина в белом» Уилки Коллинза является не только увлекательным детективом, но и важным произведением, которое поднимает актуальные вопросы о положении женщин в обществе. Я считаю, что критика, содержащаяся в этом романе, остается актуальной и в наше время, напоминая нам о необходимости борьбы за равенство и справедливость.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