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Генезис, структура и функции сознания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Deniskakonshin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Сознание — это сложное и многогранное понятие, которое занимает центральное место в философии, психологии и нейронауках. Вопрос о генезисе, структуре и функциях сознания вызывает множество споров и дискуссий. Что же такое сознание? Это состояние осознания себя и окружающего мира, способность воспринимать, анализировать и реагировать на информацию. Я считаю, что сознание является не только продуктом эволюции, но и важным инструментом, который позволяет человеку адаптироваться к окружающей среде и развиваться как личности.</w:t>
      </w:r>
    </w:p>
    <w:p>
      <w:pPr>
        <w:pStyle w:val="paragraphStyleText"/>
      </w:pPr>
      <w:r>
        <w:rPr>
          <w:rStyle w:val="fontStyleText"/>
        </w:rPr>
        <w:t xml:space="preserve">Обратимся к работам Зигмунда Фрейда, который в своем произведении "Толкование сновидений" подробно исследует структуру сознания. Фрейд выделяет три уровня: сознательное, предсознательное и бессознательное. Сознательное — это то, что мы осознаем в данный момент, предсознательное — это информация, которая может быть легко извлечена из памяти, а бессознательное — это скрытые желания и страхи, которые влияют на наше поведение, но не осознаются нами. Этот подход позволяет глубже понять, как формируется наше сознание и как оно функционирует.</w:t>
      </w:r>
    </w:p>
    <w:p>
      <w:pPr>
        <w:pStyle w:val="paragraphStyleText"/>
      </w:pPr>
      <w:r>
        <w:rPr>
          <w:rStyle w:val="fontStyleText"/>
        </w:rPr>
        <w:t xml:space="preserve">В одном из эпизодов Фрейд описывает, как сновидения могут быть отражением бессознательных желаний. Например, человек может видеть сон о том, как он летит, что символизирует его стремление к свободе и независимости. Этот эпизод иллюстрирует, как бессознательное влияет на сознание, формируя наши мысли и действия. Таким образом, мы видим, что структура сознания не является статичной, а динамично взаимодействует с различными уровнями психики.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сознание — это сложный механизм, который включает в себя множество уровней и функций. Оно не только позволяет нам осознавать себя и окружающий мир, но и служит инструментом для понимания наших внутренних конфликтов и желаний. Я считаю, что изучение сознания — это ключ к пониманию человеческой природы и основа для дальнейшего развития психологии и философии.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