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Понимание прямой и косвенной речи: правила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понимании прямой и косвенной речи является актуальным для изучения русского языка. Прямая речь — это точная передача слов говорящего, которая выделяется кавычками, в то время как косвенная речь представляет собой пересказ слов другого человека без их дословного воспроизведения. Понимание этих двух форм речи важно для правильного восприятия и передачи информации, а также для развития навыков письменной и устной речи.</w:t>
      </w:r>
    </w:p>
    <w:p>
      <w:pPr>
        <w:pStyle w:val="paragraphStyleText"/>
      </w:pPr>
      <w:r>
        <w:rPr>
          <w:rStyle w:val="fontStyleText"/>
        </w:rPr>
        <w:t xml:space="preserve">Я считаю, что умение различать прямую и косвенную речь помогает не только в учебе, но и в повседневной жизни, так как это способствует более точному и ясному общению.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русского языка, где подробно рассматриваются правила употребления прямой и косвенной речи. Прямая речь, как правило, используется для передачи диалогов, когда необходимо сохранить интонацию и эмоциональную окраску высказывания. Например, в предложении: "Она сказала: 'Я приду завтра'" мы видим, что слова героини переданы дословно, что позволяет читателю почувствовать ее настроение и намерения.</w:t>
      </w:r>
    </w:p>
    <w:p>
      <w:pPr>
        <w:pStyle w:val="paragraphStyleText"/>
      </w:pPr>
      <w:r>
        <w:rPr>
          <w:rStyle w:val="fontStyleText"/>
        </w:rPr>
        <w:t xml:space="preserve">Косвенная речь, в свою очередь, используется для передачи содержания высказывания без точного воспроизведения. Например, фраза "Она сказала, что придет завтра" не содержит кавычек и передает лишь суть сказанного. Это позволяет избежать излишней детализации и сосредоточиться на главной мысли.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различие между прямой и косвенной речью заключается не только в форме, но и в функции. Прямая речь создает эффект присутствия, вовлекая читателя в диалог, тогда как косвенная речь позволяет более лаконично и сжато передать информацию. Это особенно важно в литературе, где автор может использовать оба вида речи для создания нужного эффекта.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прямой и косвенной речи является важным аспектом изучения языка. Я считаю, что знание правил их употребления и умение применять их на практике значительно обогащает нашу речь и делает общение более эффективным.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