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Финансовая грамотность и бизнес-план: ключ к успешному предпринимательству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Никита Захаров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предпринимательство становится все более популярным, важность финансовой грамотности и умения составлять бизнес-план трудно переоценить. Давайте рассмотрим, почему эти навыки являются ключевыми для успешного ведения бизнеса.</w:t>
      </w:r>
    </w:p>
    <w:p>
      <w:pPr>
        <w:pStyle w:val="paragraphStyleText"/>
      </w:pPr>
      <w:r>
        <w:rPr>
          <w:rStyle w:val="fontStyleText"/>
        </w:rPr>
        <w:t xml:space="preserve">Финансовая грамотность — это способность понимать и использовать различные финансовые концепции, такие как управление бюджетом, инвестиции, кредитование и налогообложение. Она позволяет предпринимателям принимать обоснованные решения, минимизировать риски и эффективно управлять своими ресурсами. Бизнес-план, в свою очередь, представляет собой документ, в котором изложены цели бизнеса, стратегии их достижения, а также финансовые прогнозы. Это своего рода дорожная карта, которая помогает предпринимателю не только определить направление своего бизнеса, но и привлечь инвесторов.</w:t>
      </w:r>
    </w:p>
    <w:p>
      <w:pPr>
        <w:pStyle w:val="paragraphStyleText"/>
      </w:pPr>
      <w:r>
        <w:rPr>
          <w:rStyle w:val="fontStyleText"/>
        </w:rPr>
        <w:t xml:space="preserve">Я считаю, что финансовая грамотность и умение составлять бизнес-план являются основополагающими для успешного предпринимательства. Без этих навыков даже самые инновационные идеи могут остаться нереализованными.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«Бизнес с нуля» А. Котлера, где автор подробно описывает, как важна финансовая грамотность для начинающего предпринимателя. В одной из глав он рассказывает о молодом человеке, который решил открыть кафе. У него была отличная идея и вкусные рецепты, но он не понимал, как составить бюджет и управлять финансами. В результате его кафе закрылось через несколько месяцев из-за нехватки средств.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финансовой грамотности может привести к провалу даже самого многообещающего бизнеса. Молодой человек не смог правильно оценить свои расходы и доходы, что в конечном итоге стало причиной его неудачи. Таким образом, пример из книги подтверждает мой тезис о том, что финансовая грамотность и бизнес-план — это неотъемлемые элементы успешного предпринимательства.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для достижения успеха в бизнесе необходимо не только иметь хорошую идею, но и обладать знаниями в области финансов и уметь составлять грамотный бизнес-план. Эти навыки помогут избежать множества ошибок и направят предпринимателя на путь к успеху.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