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Печорина в романе "Герой нашего времени"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alina Kuramshina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изображен образ Печорина в романе «Герой нашего времени», является актуальным и многогранным. Печорин — это не просто главный герой произведения, но и символ целого поколения, которое испытывает внутренние противоречия и разочарования. Важно понять, что именно делает его таким сложным и многослойным персонажем, и как это отражает реалии времени.</w:t>
      </w:r>
    </w:p>
    <w:p>
      <w:pPr>
        <w:pStyle w:val="paragraphStyleText"/>
      </w:pPr>
      <w:r>
        <w:rPr>
          <w:rStyle w:val="fontStyleText"/>
        </w:rPr>
        <w:t xml:space="preserve">Образ Печорина можно охарактеризовать как трагический и противоречивый. Он является представителем «лишнего человека», который не находит своего места в обществе и страдает от этого. Печорин умный, образованный, но в то же время он испытывает глубокую скуку и недовольство жизнью. Я считаю, что Печорин — это не просто герой, а отражение душевных терзаний и конфликтов своего времени, что делает его образ особенно актуальным и близким читателю.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«Тамань», где Печорин сталкивается с простыми людьми, живущими в маленьком приморском городке. В этом эпизоде он наблюдает за жизнью местных жителей, которые, несмотря на свою простоту, кажутся ему более счастливыми и свободными, чем он сам. Печорин, находясь в окружении этих людей, чувствует себя чужим и изолированным. Он не может найти общий язык с ними, и это подчеркивает его внутреннюю пустоту и одиночество.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Печорин — это символ поколения, которое не может найти своего места в мире. Его ум и образованность не приносят ему счастья, а лишь усугубляют его страдания. Он осознает свою изоляцию и, в конечном итоге, становится жертвой своих собственных противоречий.</w:t>
      </w:r>
    </w:p>
    <w:p>
      <w:pPr>
        <w:pStyle w:val="paragraphStyleText"/>
      </w:pPr>
      <w:r>
        <w:rPr>
          <w:rStyle w:val="fontStyleText"/>
        </w:rPr>
        <w:t xml:space="preserve">В заключение, образ Печорина в романе «Герой нашего времени» является сложным и многогранным. Он отражает внутренние конфликты и разочарования своего времени, что делает его актуальным и близким каждому читателю. Печорин — это не просто герой, а символ целого поколения, которое ищет смысл жизни и не может его найти.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