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Первая встреча с куратором группы: как произвести хорошее впечатление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Зульфия Московкина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Первая встреча с куратором группы — это важный момент в жизни каждого студента. Как произвести хорошее впечатление на человека, который будет сопровождать тебя на протяжении учебного процесса? Давайте рассмотрим, что такое первое впечатление и как его можно улучшить.</w:t>
      </w:r>
    </w:p>
    <w:p>
      <w:pPr>
        <w:pStyle w:val="paragraphStyleText"/>
      </w:pPr>
      <w:r>
        <w:rPr>
          <w:rStyle w:val="fontStyleText"/>
        </w:rPr>
        <w:t xml:space="preserve">Первое впечатление — это тот самый момент, когда о нас судят по внешнему виду, манере общения и поведению. Оно формируется в течение первых нескольких секунд и может оказать значительное влияние на дальнейшие отношения. Я считаю, что для успешного взаимодействия с куратором важно быть открытым, вежливым и уверенным в себе.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Вспомню свою первую встречу с куратором. Я пришел на встречу заранее, чтобы не опоздать, и это уже произвело положительное впечатление. Когда куратор вошел в аудиторию, я встал, поздоровался и представился. Я заметил, что он оценил мою инициативу и готовность к общению. В процессе разговора я старался поддерживать зрительный контакт и активно слушать, что он говорит. Это создало атмосферу доверия и взаимопонимания.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уверенность и готовность к общению могут значительно улучшить первое впечатление. Когда я проявил интерес к его словам и задавал вопросы, это показало, что я заинтересован в учебе и ценю его время. Таким образом, я смог установить положительный контакт, который, как я надеюсь, будет способствовать успешному сотрудничеству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первая встреча с куратором группы — это возможность заложить основу для дальнейших отношений. Я считаю, что открытость, вежливость и уверенность в себе помогут произвести хорошее впечатление и создать положительный фон для учебного процесса. Важно помнить, что первое впечатление может оказать значительное влияние на наше взаимодействие, и стоит приложить усилия, чтобы оно было максимально положительным.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