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Жанровое своеобразие и роль романов Сэмюэля Ричардсона в литературе XVIII 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Александрина Константиновна Киструй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XVIII веке английская литература переживала период значительных изменений, и одним из ярких представителей этого времени стал Сэмюэль Ричардсон. Его романы, такие как «Памела» и «Кларисса», не только отражают дух своего времени, но и вносят важный вклад в развитие жанра романа. Давайте рассмотрим, какое жанровое своеобразие и какую роль играли произведения Ричардсона в литературе XVIII века.</w:t>
      </w:r>
    </w:p>
    <w:p>
      <w:pPr>
        <w:pStyle w:val="paragraphStyleText"/>
      </w:pPr>
      <w:r>
        <w:rPr>
          <w:rStyle w:val="fontStyleText"/>
        </w:rPr>
        <w:t xml:space="preserve">Роман как жанр в XVIII веке только начинал формироваться, и Ричардсон стал одним из тех авторов, кто определил его основные черты. Роман — это прозаическое произведение, в котором разворачивается сложный сюжет, а также исследуются внутренние переживания и характеры героев. Ричардсон, используя эпистолярный стиль, создал уникальную форму повествования, где читатель становится свидетелем личных писем героев, что позволяет глубже понять их мысли и чувства. Я считаю, что именно этот подход к повествованию стал одним из ключевых факторов, способствующих популярности его произведений.</w:t>
      </w:r>
    </w:p>
    <w:p>
      <w:pPr>
        <w:pStyle w:val="paragraphStyleText"/>
      </w:pPr>
      <w:r>
        <w:rPr>
          <w:rStyle w:val="fontStyleText"/>
        </w:rPr>
        <w:t xml:space="preserve">Обратимся к роману «Памела», который стал настоящим бестселлером своего времени. В этом произведении рассказывается о судьбе молодой служанки Памелы, которая, несмотря на все трудности, сохраняет свою добродетель и достоинство. Эпизоды, в которых Памела борется с домогательствами своего хозяина, показывают не только ее внутреннюю силу, но и социальные проблемы того времени. Ричардсон мастерски передает переживания героини, и читатель может сопереживать ей, что делает роман особенно привлекательным. Этот пример доказывает, что Ричардсон не просто рассказывает историю, но и поднимает важные вопросы о морали и социальной справедливости.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романы Сэмюэля Ричардсона сыграли значительную роль в формировании жанра романа в XVIII веке. Его уникальный стиль и глубокое понимание человеческой природы сделали его произведения актуальными и по сей день. Я считаю, что Ричардсон не только развил жанр, но и заложил основы для будущих писателей, которые продолжили исследовать сложные человеческие отношения и моральные дилеммы.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