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Опасности скупости: как жадность разрушает жизнь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Кирилл Юрищев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что такое скупость. Скупость — это крайняя форма жадности, когда человек не только не хочет делиться своими ресурсами, но и испытывает страх потерять даже малую часть своего богатства. Это состояние порождает множество негативных последствий, как для самого скупца, так и для окружающих его людей. Я считаю, что скупость разрушает жизнь человека, лишая его радости общения и возможности наслаждаться плодами своего труда.</w:t>
      </w:r>
    </w:p>
    <w:p>
      <w:pPr>
        <w:pStyle w:val="paragraphStyleText"/>
      </w:pPr>
      <w:r>
        <w:rPr>
          <w:rStyle w:val="fontStyleText"/>
        </w:rPr>
        <w:t xml:space="preserve">Обратимся к комедии «Скупой» Мольера. Главный герой, Арпагон, является воплощением скупости. Он не только накапливает деньги, но и боится их потратить, даже на необходимые вещи. В одном из эпизодов он отказывается заплатить за похороны своей покойной жены, что подчеркивает его эгоизм и отсутствие человеческих чувств. Арпагон даже готов пожертвовать счастьем своих детей ради сохранения своего богатства. Он планирует выдать свою дочь замуж за богатого старика, лишь бы получить его деньги, не задумываясь о чувствах дочери.</w:t>
      </w:r>
    </w:p>
    <w:p>
      <w:pPr>
        <w:pStyle w:val="paragraphStyleText"/>
      </w:pPr>
      <w:r>
        <w:rPr>
          <w:rStyle w:val="fontStyleText"/>
        </w:rPr>
        <w:t xml:space="preserve">Этот эпизод ярко демонстрирует, как скупость разрушает не только личную жизнь Арпагона, но и отношения с его близкими. Его жадность приводит к конфликтам и недопониманию в семье. Дети, вместо того чтобы чувствовать поддержку и любовь от отца, испытывают лишь страх и ненависть. Таким образом, скупость становится причиной не только внутреннего одиночества Арпагона, но и разрушения его семьи.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скупость — это не просто недостаток, а настоящая трагедия, которая разрушает жизнь человека. Арпагон, как персонаж Мольера, служит ярким примером того, как жадность может лишить человека счастья и гармонии. Я считаю, что важно помнить о том, что деньги — это всего лишь средство, а не цель, и что истинное богатство заключается в любви, дружбе и взаимопомощи.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