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повседневности: натюрморт Петрова-Водкина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Виталик Мальков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красоте повседневности всегда вызывает интерес и размышления. Что же такое повседневность, и как она может быть красивой? Повседневность — это то, что окружает нас каждый день, это обыденные вещи, которые мы часто не замечаем. Однако, если взглянуть на них с другой стороны, можно увидеть в них удивительную красоту и гармонию. Я считаю, что натюрморт Петрова-Водкина является ярким примером того, как повседневные предметы могут быть представлены в искусстве с необыкновенной эстетикой и глубиной.</w:t>
      </w:r>
    </w:p>
    <w:p>
      <w:pPr>
        <w:pStyle w:val="paragraphStyleText"/>
      </w:pPr>
      <w:r>
        <w:rPr>
          <w:rStyle w:val="fontStyleText"/>
        </w:rPr>
        <w:t xml:space="preserve">Обратимся к натюрморту Петрова-Водкина, который демонстрирует, как обычные вещи могут стать объектами восхищения. В этом произведении художник изображает простые предметы: фрукты, цветы, посуду. Однако, благодаря мастерству художника, они обретают новую жизнь. Например, яркие цвета и игра света и тени делают натюрморт живым и динамичным. Каждый элемент композиции тщательно продуман и расположен так, что создает ощущение гармонии и завершенности.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натюрморт, можно заметить, что Петров-Водкин не просто изображает предметы, а передает их внутреннюю сущность. Он показывает, что даже самые обыденные вещи могут быть красивыми, если на них взглянуть с любовью и вниманием. Это подтверждает мой тезис о том, что красота повседневности заключается в умении видеть необычное в обычном.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натюрморт Петрова-Водкина — это не просто изображение предметов, а глубокое размышление о красоте, которая нас окружает. Он учит нас ценить повседневные вещи и видеть в них нечто большее, чем просто функциональные объекты. Таким образом, красота повседневности становится доступной каждому, стоит лишь научиться ее замечать.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