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Мотивационное письмо от администрации школы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Алексеевна Пахомова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конкуренция становится все более жесткой, важность образования невозможно переоценить. Вопрос о том, как мотивировать учащихся к обучению и развитию, стоит на повестке дня не только для педагогов, но и для родителей, и для самих учеников. Давайте рассмотрим, что такое мотивация и как она влияет на процесс обучения.</w:t>
      </w:r>
    </w:p>
    <w:p>
      <w:pPr>
        <w:pStyle w:val="paragraphStyleText"/>
      </w:pPr>
      <w:r>
        <w:rPr>
          <w:rStyle w:val="fontStyleText"/>
        </w:rPr>
        <w:t xml:space="preserve">Мотивация — это внутренний стимул, который побуждает человека к действию, к достижению определенных целей. В контексте образования мотивация играет ключевую роль, так как именно она определяет, насколько активно и с интересом учащиеся будут воспринимать учебный материал. Я считаю, что создание благоприятной образовательной среды и поддержка интереса к учебе — это основа успешного обучения и развития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«Улыбка» Р. Брэдбери. В этом произведении автор описывает мир, в котором эмоции и чувства людей подавляются, а улыбка становится редким и ценным явлением. Главный герой, который стремится к искренности и настоящим чувствам, сталкивается с системой, которая не приемлет проявления эмоций. Этот эпизод ярко иллюстрирует, как отсутствие мотивации и подавление индивидуальности могут привести к деградации общества.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стремление к искренности и радости жизни является проявлением внутренней мотивации. Он не боится противостоять системе, которая пытается его сломать. Этот пример доказывает, что мотивация, основанная на искренних чувствах и стремлении к самовыражению, может быть мощным двигателем изменений. Важно, чтобы в образовательной среде учащиеся чувствовали поддержку и понимание, что их стремления и интересы важны.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мотивация — это не просто желание учиться, это основа для формирования активной и творческой личности. Создание условий для развития внутренней мотивации у учащихся — это задача, которую должны решать как педагоги, так и родители. Я считаю, что только в атмосфере поддержки и понимания можно достичь настоящих успехов в обучении и воспитании.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