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родной город: воспоминания и чувства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Тимашов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имеет свой родной город, который занимает особое место в сердце. Вопрос о том, что делает наш город уникальным и запоминающимся, всегда актуален. Воспоминания о детстве, о первых шагах, о друзьях и родных, о местах, где мы провели лучшие моменты своей жизни, формируют наше восприятие родного города. Я считаю, что родной город — это не просто географическая точка на карте, а целый мир, наполненный эмоциями и воспоминаниями, которые остаются с нами на всю жизнь.</w:t>
      </w:r>
    </w:p>
    <w:p>
      <w:pPr>
        <w:pStyle w:val="paragraphStyleText"/>
      </w:pPr>
      <w:r>
        <w:rPr>
          <w:rStyle w:val="fontStyleText"/>
        </w:rPr>
        <w:t xml:space="preserve">Родной город — это место, где мы сделали свои первые шаги, где нас окружали близкие люди, где мы познавали мир. Это определение включает в себя не только физическое пространство, но и атмосферу, культуру, традиции, которые формируют нашу личность. Важно отметить, что каждый город уникален, и его особенности могут оказывать значительное влияние на жизнь его жителей.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о моем родном городе. Я вспоминаю, как в детстве гулял по его улицам, как с друзьями играли в парке, как вместе отмечали праздники. Одним из самых ярких воспоминаний является летний вечер, когда мы с друзьями собрались на набережной реки. Солнце садилось, и небо окрашивалось в розовые и оранжевые оттенки. Мы смеялись, делились мечтами и планами на будущее. Этот момент был наполнен счастьем и беззаботностью, и я до сих пор чувствую тепло тех воспоминаний.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родной город формирует наши чувства и воспоминания. Он становится частью нас, нашей идентичности. Важно понимать, что именно такие моменты делают наш город особенным. Они создают ту самую атмосферу, которая остается с нами на всю жизнь. Я считаю, что родной город — это не просто место, где мы родились, а пространство, которое наполняет нас эмоциями и воспоминаниями, формирует нашу личность и помогает нам стать теми, кто мы есть.</w:t>
      </w:r>
    </w:p>
    <w:p>
      <w:pPr>
        <w:pStyle w:val="paragraphStyleText"/>
      </w:pPr>
      <w:r>
        <w:rPr>
          <w:rStyle w:val="fontStyleText"/>
        </w:rPr>
        <w:t xml:space="preserve">В заключение, родной город — это не только географическая точка, но и целый мир воспоминаний и чувств. Он остается с нами на протяжении всей жизни, напоминая о том, откуда мы пришли и кто мы есть. Я горжусь своим родным городом и теми моментами, которые он подарил мне.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