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Печорин как герой своего времени в творчестве Лермонтова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kseniaem3lyanenko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каким образом личность Печорина отражает дух своего времени, является актуальным и многогранным. Печорин — это не просто литературный персонаж, а символ целой эпохи, эпохи, когда Россия находилась на перепутье, когда старые идеалы и новые стремления сталкивались друг с другом. Важно понять, что Печорин — это не только герой, но и отражение тех противоречий, которые существовали в обществе того времени.</w:t>
      </w:r>
    </w:p>
    <w:p>
      <w:pPr>
        <w:pStyle w:val="paragraphStyleText"/>
      </w:pPr>
      <w:r>
        <w:rPr>
          <w:rStyle w:val="fontStyleText"/>
        </w:rPr>
        <w:t xml:space="preserve">Печорин — это человек, который живет в условиях, когда традиционные ценности начинают терять свою силу. Он умный, образованный, но в то же время глубоко одинокий и несчастный. Его характер можно охарактеризовать как противоречивый: он стремится к свободе, но в то же время не может найти своего места в жизни. Я считаю, что Печорин является ярким примером того, как личность может быть разорвана между желаниями и реальностью, что делает его героем своего времени.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«Княжна Мэри», где Печорин проявляет свои лучшие и худшие качества. В этом эпизоде он встречает княжну, и его поведение по отношению к ней демонстрирует его внутренние противоречия. С одной стороны, он искренне увлечен ею, с другой — использует её как объект для удовлетворения своих амбиций и желаний. Это показывает, как Печорин, будучи человеком своего времени, не может избежать эгоизма и манипуляций, что является отражением общей атмосферы бездуховности и разочарования в обществе.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Печорина в «Княжне Мэри» подтверждает мой тезис о том, что он является героем своего времени. Его внутренние конфликты и стремление к свободе, которые не находят выхода, делают его символом целого поколения, потерянного между старыми и новыми идеалами. В заключение, можно сказать, что Печорин — это не просто литературный герой, а воплощение тех сложных процессов, которые происходили в России в XIX веке, и его образ продолжает оставаться актуальным и в наше время.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