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Баннерная реклама в современном интернет-пространстве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 Соловьева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интернет стал неотъемлемой частью нашей жизни. Мы используем его для общения, работы, обучения и развлечений. В этом контексте возникает вопрос: как реклама, в частности баннерная, влияет на пользователей и их восприятие информации? Баннерная реклама — это графические объявления, размещаемые на веб-сайтах, которые призваны привлечь внимание пользователей и побудить их к действию, например, к переходу на сайт рекламодателя. Я считаю, что баннерная реклама, несмотря на свою распространенность, может оказывать как положительное, так и отрицательное влияние на пользователей, в зависимости от ее качества и контекста размещения.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повседневной жизни. Каждый из нас, заходя на сайт, сталкивается с баннерами, которые могут быть как информативными, так и навязчивыми. Например, на сайте о путешествиях может появиться баннер с предложением недорогих авиабилетов. Этот баннер может быть полезен, так как он предоставляет информацию, которая может заинтересовать пользователя. Однако, если на том же сайте будет размещен баннер с ярким и кричащим дизайном, который постоянно мигает и отвлекает от основного контента, это может вызвать раздражение и негативное восприятие рекламы.</w:t>
      </w:r>
    </w:p>
    <w:p>
      <w:pPr>
        <w:pStyle w:val="paragraphStyleText"/>
      </w:pPr>
      <w:r>
        <w:rPr>
          <w:rStyle w:val="fontStyleText"/>
        </w:rPr>
        <w:t xml:space="preserve">Таким образом, качество баннерной рекламы и ее соответствие интересам пользователей играют ключевую роль в том, как она воспринимается. Если реклама актуальна и ненавязчива, она может стать полезным инструментом для пользователей, помогая им находить интересные предложения и услуги. В противном случае, она может вызвать отторжение и даже блокировку рекламы пользователями, что в конечном итоге снижает ее эффективность.</w:t>
      </w:r>
    </w:p>
    <w:p>
      <w:pPr>
        <w:pStyle w:val="paragraphStyleText"/>
      </w:pPr>
      <w:r>
        <w:rPr>
          <w:rStyle w:val="fontStyleText"/>
        </w:rPr>
        <w:t xml:space="preserve">В заключение, баннерная реклама в современном интернет-пространстве является двусторонним мечом. С одной стороны, она может быть полезной и информативной, с другой — навязчивой и раздражающей. Я считаю, что для достижения максимальной эффективности рекламодателям необходимо учитывать интересы и предпочтения пользователей, создавая качественные и релевантные объявления.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