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Коллективизм и взаимопомощь как традиционные ценности в современном обществе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Елена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обществе, где индивидуализм и конкуренция становятся все более распространенными, важно вспомнить о таких традиционных ценностях, как коллективизм и взаимопомощь. Эти понятия имеют глубокие корни в нашей культуре и истории, и их значение не теряет актуальности даже в условиях современности. Что же такое коллективизм и взаимопомощь, и почему они важны для нашего общества?</w:t>
      </w:r>
    </w:p>
    <w:p>
      <w:pPr>
        <w:pStyle w:val="paragraphStyleText"/>
      </w:pPr>
      <w:r>
        <w:rPr>
          <w:rStyle w:val="fontStyleText"/>
        </w:rPr>
        <w:t xml:space="preserve">Коллективизм можно определить как стремление людей объединяться для достижения общих целей, где интересы группы ставятся выше индивидуальных. Взаимопомощь, в свою очередь, подразумевает готовность людей поддерживать друг друга в трудные времена, делиться ресурсами и опытом. Эти ценности формируют основу для создания крепких социальных связей и взаимопонимания между людьми. Я считаю, что коллективизм и взаимопомощь играют ключевую роль в укреплении общества и помогают справляться с вызовами, с которыми мы сталкиваемся в повседневной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Михаила Булгакова "Собачье сердце", где автор через призму сатиры показывает, как индивидуализм и эгоизм могут разрушать общественные связи. В этом произведении мы видим, как профессор Преображенский, пытаясь создать идеального человека, забывает о важности человеческих отношений и взаимопомощи. Его эксперимент приводит к трагическим последствиям, когда созданный им Шарик становится не только неразумным существом, но и источником хаоса и разрушения.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что игнорирование коллективизма и взаимопомощи может привести к деградации общества. Преображенский, сосредоточенный на своих научных амбициях, не учитывает, что человек — это не только набор биологических функций, но и социальное существо, нуждающееся в поддержке и понимании. Таким образом, Булгаков демонстрирует, что без взаимопомощи и коллективных усилий невозможно создать гармоничное общество.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коллективизм и взаимопомощь остаются важными ценностями в нашем обществе. Они помогают нам не только справляться с трудностями, но и строить крепкие связи между людьми. Важно помнить, что в мире, где индивидуализм становится нормой, мы не должны забывать о том, что вместе мы сильнее, и только через взаимопомощь можем достичь настоящего прогресса.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