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Значение планктона в экосистеме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nazarbykov60gmail.com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Вступление. Давайте рассмотрим, какое значение имеет планктон в экосистеме. Планктон — это совокупность микроскопических организмов, которые обитают в водоемах и являются основой пищевой цепи в водной среде. Эти организмы делятся на фитопланктон, состоящий из водорослей, и зоопланктон, состоящий из мелких животных. Я считаю, что планктон играет ключевую роль в поддержании баланса экосистемы, обеспечивая не только пищу для многих водных организмов, но и влияя на климатические процессы на Земле.</w:t>
      </w:r>
    </w:p>
    <w:p>
      <w:pPr>
        <w:pStyle w:val="paragraphStyleText"/>
      </w:pPr>
      <w:r>
        <w:rPr>
          <w:rStyle w:val="fontStyleText"/>
        </w:rPr>
        <w:t xml:space="preserve">Основная часть. Обратимся к исследованию экосистемы океана. Планктон, как основная часть пищевой цепи, служит пищей для многих видов рыб, моллюсков и других морских животных. Например, фитопланктон, осуществляя фотосинтез, производит около 50% кислорода, который мы дышим. Это подчеркивает его важность не только для морских обитателей, но и для всего человечества. Без планктона экосистема океана не смогла бы существовать, так как он является основным источником пищи для многих организмов.</w:t>
      </w:r>
    </w:p>
    <w:p>
      <w:pPr>
        <w:pStyle w:val="paragraphStyleText"/>
      </w:pPr>
      <w:r>
        <w:rPr>
          <w:rStyle w:val="fontStyleText"/>
        </w:rPr>
        <w:t xml:space="preserve">Кроме того, зоопланктон, поедая фитопланктон, способствует переработке органических веществ и поддержанию биологического баланса в водоемах. Например, в произведении «Мир океана» автор описывает, как планктон влияет на численность рыб и других морских существ. В этом контексте планктон выступает как регулятор численности популяций, что также подтверждает его значимость в экосистеме.</w:t>
      </w:r>
    </w:p>
    <w:p>
      <w:pPr>
        <w:pStyle w:val="paragraphStyleText"/>
      </w:pPr>
      <w:r>
        <w:rPr>
          <w:rStyle w:val="fontStyleText"/>
        </w:rPr>
        <w:t xml:space="preserve">Заключение. Таким образом, планктон является неотъемлемой частью экосистемы, обеспечивая пищу для многих водных организмов и играя важную роль в поддержании биологического баланса. Я считаю, что без планктона экосистема водоемов была бы разрушена, что подчеркивает его важность для жизни на Земле.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