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Внешняя политика СССР в 1964-1984 годах: баланс ideologii и мирового влияния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Усачева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Внешняя политика СССР в период с 1964 по 1984 годы представляет собой сложный и многогранный процесс, в котором баланс идеологии и мирового влияния играл ключевую роль. Вопрос, который мы можем задать, звучит так: как именно внешняя политика СССР в этот период отражала идеологические установки и стремление к укреплению своего влияния на международной арене?</w:t>
      </w:r>
    </w:p>
    <w:p>
      <w:pPr>
        <w:pStyle w:val="paragraphStyleText"/>
      </w:pPr>
      <w:r>
        <w:rPr>
          <w:rStyle w:val="fontStyleText"/>
        </w:rPr>
        <w:t xml:space="preserve">Внешняя политика — это система действий государства, направленных на достижение своих интересов в международных отношениях. В контексте СССР это понятие включает в себя как идеологические, так и практические аспекты, которые определяли его взаимодействие с другими странами. Важно отметить, что в этот период мир находился в состоянии Холодной войны, что накладывало определенные ограничения и требования на внешнюю политику Советского Союза.</w:t>
      </w:r>
    </w:p>
    <w:p>
      <w:pPr>
        <w:pStyle w:val="paragraphStyleText"/>
      </w:pPr>
      <w:r>
        <w:rPr>
          <w:rStyle w:val="fontStyleText"/>
        </w:rPr>
        <w:t xml:space="preserve">Я считаю, что внешняя политика СССР в 1964-1984 годах была направлена на поддержание идеологического влияния и одновременно на укрепление позиций в международной политике, что проявлялось в различных формах, таких как поддержка социалистических режимов, участие в международных конфликтах и активная дипломатическая деятельность.</w:t>
      </w:r>
    </w:p>
    <w:p>
      <w:pPr>
        <w:pStyle w:val="paragraphStyleText"/>
      </w:pPr>
      <w:r>
        <w:rPr>
          <w:rStyle w:val="fontStyleText"/>
        </w:rPr>
        <w:t xml:space="preserve">Обратимся к событиям, связанным с вмешательством СССР в Афганистане в 1979 году. Это решение было обусловлено не только желанием поддержать дружественный режим, но и стремлением предотвратить распространение влияния западных стран в регионе. В этом контексте можно рассмотреть действия советского руководства как попытку сохранить идеологическую целостность социалистического блока и продемонстрировать силу СССР на международной арене.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первоначальные успехи, вмешательство в Афганистане обернулось для СССР серьезными последствиями. Военные действия привели к значительным потерям и вызвали международное осуждение, что подорвало авторитет Советского Союза. Этот эпизод иллюстрирует, как идеологические установки могут вступать в конфликт с реальными политическими и военными обстоятельствами, что в конечном итоге приводит к необходимости пересмотра внешнеполитических стратегий.</w:t>
      </w:r>
    </w:p>
    <w:p>
      <w:pPr>
        <w:pStyle w:val="paragraphStyleText"/>
      </w:pPr>
      <w:r>
        <w:rPr>
          <w:rStyle w:val="fontStyleText"/>
        </w:rPr>
        <w:t xml:space="preserve">Таким образом, внешняя политика СССР в 1964-1984 годах демонстрирует сложный баланс между идеологией и мировым влиянием. С одной стороны, стремление к распространению социалистических идей и поддержка союзников были важными аспектами, с другой — необходимость адаптации к меняющимся условиям международной политики требовала гибкости и пересмотра подходов. В заключение, можно сказать, что этот период стал важным этапом в истории внешней политики СССР, который оказал значительное влияние на дальнейшее развитие международных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