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природы: философские и эстетические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natalin1234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красоте природы всегда волновал человечество. Почему нас так притягивает окружающий мир? Что именно в природе вызывает у нас восхищение и умиротворение? Эти вопросы поднимают важные аспекты философии и эстетики, которые помогают глубже понять наше восприятие красоты.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не просто визуальное восприятие, это сложное сочетание гармонии, симметрии и разнообразия форм. Она включает в себя не только живописные пейзажи, но и звуки, запахи, ощущения, которые мы испытываем, находясь на природе. Эстетическое восприятие природы связано с нашими эмоциями и внутренним состоянием, что делает его уникальным и индивидуальным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красота природы играет важную роль в формировании нашего мировосприятия и эмоционального состояния. Она может вдохновлять, успокаивать и даже исцелять.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природа представлена как могущественная сила, с которой главный герой, старик Сантьяго, ведет борьбу. В одном из эпизодов, когда Сантьяго борется с гигантской рыбой, он восхищается красотой океана и его обитателей. Он чувствует единение с природой, несмотря на трудности, с которыми сталкивается.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красота природы может быть источником силы и вдохновения. Сантьяго не только сражается за свою жизнь, но и находит в этом процессе глубокую связь с окружающим миром. Его восхищение природой помогает ему преодолеть физические и эмоциональные испытания. Таким образом, пример из произведения Хемингуэя подтверждает мой тезис о том, что красота природы может оказывать значительное влияние на человека, вдохновляя его на преодоление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красота природы — это не только эстетическое наслаждение, но и философская категория, которая помогает нам понять себя и окружающий мир. Она вдохновляет, успокаивает и дает силы в трудные времена. Я считаю, что наше восприятие красоты природы формирует не только наше эмоциональное состояние, но и наше отношение к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