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Жестокость войны в художественной литературе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DILZ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Вступление. Вопрос о жестокости войны всегда был актуален и волновал умы людей на протяжении всей истории. Почему же война вызывает такие сильные эмоции и страдания? Жестокость войны — это не только физическое насилие, но и моральные страдания, которые она приносит. Война разрушает жизни, семьи и целые народы, оставляя за собой лишь горе и разрушения. Я считаю, что художественная литература, отражая жестокость войны, помогает нам понять ее истинное лицо и осознать последствия, которые она несет для человечества.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произведению «На войне, как на войне» А. Т. Твардовского. В этом произведении автор описывает ужасы войны через призму личного опыта солдат, которые сталкиваются с жестокостью и бессмысленностью боевых действий. Один из ярких эпизодов — это момент, когда герой, находясь на передовой, осознает, что его жизнь и жизнь его товарищей находятся под угрозой. Он видит, как рядом падают его друзья, и понимает, что война не щадит никого, независимо от их желаний и мечтаний.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показывает, как жестокость войны проникает в сознание человека, разрушая его внутренний мир. Герой, который когда-то мечтал о мирной жизни, теперь вынужден сталкиваться с реальностью, где смерть и страдания становятся нормой. Твардовский мастерски передает чувства безысходности и страха, которые охватывают солдат, и это служит подтверждением моего тезиса о том, что художественная литература может глубоко затрагивать тему войны и ее последствий.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можно сказать, что жестокость войны — это тема, которая требует нашего внимания и осмысления. Литература, как зеркало общества, помогает нам увидеть и понять, что война — это не только сражения на полях, но и глубокие человеческие трагедии. Я считаю, что произведения, подобные «На войне, как на войне», играют важную роль в формировании нашего отношения к войне и ее последствиям, заставляя нас задуматься о том, как избежать повторения подобных ужасов в будущем.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