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Виды инвестиционных рисков инвестиционных проектов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Татьяна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современном мире инвестиции играют ключевую роль в развитии бизнеса и экономики в целом. Однако, как и любая другая деятельность, инвестиции сопряжены с определенными рисками. Вопрос о том, какие виды инвестиционных рисков существуют и как они могут повлиять на успешность инвестиционных проектов, является актуальным и требует внимательного рассмотрения.</w:t>
      </w:r>
    </w:p>
    <w:p>
      <w:pPr>
        <w:pStyle w:val="paragraphStyleText"/>
      </w:pPr>
      <w:r>
        <w:rPr>
          <w:rStyle w:val="fontStyleText"/>
        </w:rPr>
        <w:t xml:space="preserve">Инвестиционные риски можно определить как вероятность потери части или всей суммы вложенных средств в результате неблагоприятных обстоятельств. Эти риски могут быть связаны с различными факторами, такими как экономическая нестабильность, изменения в законодательстве, колебания валютных курсов и многие другие. Я считаю, что понимание и управление инвестиционными рисками являются необходимыми условиями для успешного осуществления инвестиционных проектов.</w:t>
      </w:r>
    </w:p>
    <w:p>
      <w:pPr>
        <w:pStyle w:val="paragraphStyleText"/>
      </w:pPr>
      <w:r>
        <w:rPr>
          <w:rStyle w:val="fontStyleText"/>
        </w:rPr>
        <w:t xml:space="preserve">Обратимся к книге «Инвестиционные риски: виды и управление», где подробно рассматриваются различные виды рисков, с которыми могут столкнуться инвесторы. Одним из наиболее распространенных видов рисков является рыночный риск, который связан с изменениями на финансовых рынках. Например, если инвестор вкладывает средства в акции компании, то он подвержен риску падения их стоимости из-за колебаний на фондовом рынке. Это может привести к значительным убыткам, если инвестор не сможет вовремя продать свои акции.</w:t>
      </w:r>
    </w:p>
    <w:p>
      <w:pPr>
        <w:pStyle w:val="paragraphStyleText"/>
      </w:pPr>
      <w:r>
        <w:rPr>
          <w:rStyle w:val="fontStyleText"/>
        </w:rPr>
        <w:t xml:space="preserve">Другим важным видом риска является кредитный риск, который возникает, когда контрагент не выполняет свои обязательства по договору. Например, если компания, в которую инвестированы средства, оказывается неплатежеспособной, инвестор может потерять свои вложения. Этот пример показывает, как важно тщательно анализировать финансовое состояние компаний перед вложением средств.</w:t>
      </w:r>
    </w:p>
    <w:p>
      <w:pPr>
        <w:pStyle w:val="paragraphStyleText"/>
      </w:pPr>
      <w:r>
        <w:rPr>
          <w:rStyle w:val="fontStyleText"/>
        </w:rPr>
        <w:t xml:space="preserve">Таким образом, различные виды инвестиционных рисков могут существенно повлиять на результаты инвестиционных проектов. Понимание этих рисков и разработка стратегий их минимизации являются важными аспектами успешного инвестирования. В заключение, можно сказать, что осознание и управление инвестиционными рисками — это неотъемлемая часть процесса принятия инвестиционных решений, что подтверждает актуальность данной темы.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