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любви и преданности в произведении 'Маленький принц'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MrRols2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и преданности является одним из самых глубоких и многогранных в литературе. В произведении «Маленький принц» Антуана де Сент-Экзюпери эта проблема раскрывается через отношения главного героя с различными персонажами, а также через его связь с розой, которую он любит и о которой заботится. Любовь и преданность в этом контексте становятся не только эмоциональными переживаниями, но и важными жизненными уроками.</w:t>
      </w:r>
    </w:p>
    <w:p>
      <w:pPr>
        <w:pStyle w:val="paragraphStyleText"/>
      </w:pPr>
      <w:r>
        <w:rPr>
          <w:rStyle w:val="fontStyleText"/>
        </w:rPr>
        <w:t xml:space="preserve">Любовь можно определить как глубокое чувство привязанности и заботы о другом человеке или существе. Она требует не только эмоций, но и действий, которые подтверждают эту привязанность. Преданность, в свою очередь, подразумевает верность и готовность поддерживать любимого человека в любых обстоятельствах. Я считаю, что в «Маленьком принце» автор показывает, что истинная любовь требует жертвенности и понимания.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Маленький принц встречает лису. Лиса учит его важному уроку о том, что «мы в ответе за тех, кого приручили». Этот момент подчеркивает, что любовь и преданность не могут существовать без ответственности. Принц осознает, что его роза требует заботы и внимания, и именно это делает их связь уникальной и ценной. Он понимает, что его преданность розе — это не просто чувство, а активное действие, которое требует усилий и времени.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тезис о том, что любовь и преданность — это не только эмоции, но и действия, которые требуют от нас ответственности и готовности заботиться о других. Принц, заботясь о своей розе, показывает, что настоящая любовь — это нечто большее, чем просто слова; это действия, которые подтверждают наши чувства.</w:t>
      </w:r>
    </w:p>
    <w:p>
      <w:pPr>
        <w:pStyle w:val="paragraphStyleText"/>
      </w:pPr>
      <w:r>
        <w:rPr>
          <w:rStyle w:val="fontStyleText"/>
        </w:rPr>
        <w:t xml:space="preserve">В заключение, «Маленький принц» учит нас, что любовь и преданность — это важные аспекты человеческих отношений, которые требуют от нас не только чувств, но и действий. Мы должны быть готовы заботиться о тех, кого любим, и нести ответственность за их счастье. Таким образом, произведение Сент-Экзюпери становится не только сказкой для детей, но и глубоким философским размышлением о любви и преданности.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