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Когда равнодушие может стать преступлением?</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RkY x Bl1zz🥀🤍</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Когда мы говорим о равнодушии, мы часто подразумеваем безразличие к окружающим, к их страданиям и проблемам. Равнодушие может проявляться в самых разных формах: от игнорирования просьбы о помощи до полного отсутствия сочувствия к чужим бедам. Но возникает вопрос: когда равнодушие может стать преступлением? Я считаю, что равнодушие становится преступлением, когда оно приводит к серьезным последствиям для других людей, когда бездействие становится причиной страданий и утрат.</w:t>
      </w:r>
    </w:p>
    <w:p>
      <w:pPr>
        <w:pStyle w:val="paragraphStyleText"/>
      </w:pPr>
      <w:r>
        <w:rPr>
          <w:rStyle w:val="fontStyleText"/>
        </w:rPr>
        <w:t xml:space="preserve">Обратимся к произведению "Старик и море" Эрнеста Хемингуэя. В этом рассказе мы видим старика Сантьяго, который долгое время не может поймать рыбу. Он одинок и изолирован, его страдания остаются незамеченными окружающими. В этом контексте равнодушие местных рыбаков, которые не помогают старику, можно рассматривать как преступление. Они не только игнорируют его нужды, но и лишают его возможности получить поддержку, которая могла бы изменить его судьбу.</w:t>
      </w:r>
    </w:p>
    <w:p>
      <w:pPr>
        <w:pStyle w:val="paragraphStyleText"/>
      </w:pPr>
      <w:r>
        <w:rPr>
          <w:rStyle w:val="fontStyleText"/>
        </w:rPr>
        <w:t xml:space="preserve">В одном из эпизодов Сантьяго, борясь с огромной рыбой, испытывает физическую и моральную боль. Он чувствует себя изолированным, и его страдания становятся еще более острыми на фоне равнодушия окружающих. Этот момент подчеркивает, как равнодушие может усугубить страдания человека. Местные рыбаки, вместо того чтобы поддержать старика, лишь смеются над ним, что делает его борьбу еще более трагичной. Таким образом, их равнодушие становится не просто бездействием, а преступлением против человеческой солидарности.</w:t>
      </w:r>
    </w:p>
    <w:p>
      <w:pPr>
        <w:pStyle w:val="paragraphStyleText"/>
      </w:pPr>
      <w:r>
        <w:rPr>
          <w:rStyle w:val="fontStyleText"/>
        </w:rPr>
        <w:t xml:space="preserve">Заключая, можно сказать, что равнодушие может стать преступлением, когда оно приводит к страданиям других людей. В "Старике и море" Хемингуэй мастерски показывает, как отсутствие сочувствия и поддержки может усугубить страдания человека. Мы должны помнить, что наше равнодушие может иметь серьезные последствия, и важно проявлять человечность и заботу о тех, кто нуждается в помощи.</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