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Появление и развитие жанра 'новая драма'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Софийка Пантелеева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появлении и развитии жанра «новая драма» в России является актуальным и многогранным. Этот жанр, возникший в конце XIX — начале XX века, стал важным этапом в истории русской театральной культуры. Новая драма отличается от традиционного театра своей стремительностью к реалистичному изображению жизни, глубоким психологизмом и социальными темами. Важно понять, что новая драма не просто отражает действительность, но и задает вопросы, которые волнуют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новая драма в России стала важным инструментом для осмысления социальных и личных конфликтов, что позволило зрителям глубже понять себя и окружающий мир. В отличие от классического театра, где акцент делался на внешние действия и моральные уроки, новая драма погружает зрителя в сложные внутренние переживания героев, заставляя его задуматься о смысле жизни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пьесе «На дне» Максима Горького, которая является ярким примером новой драмы. В этом произведении автор изображает жизнь людей, оказавшихся на дне общества, и их внутренние переживания. Главные герои — обитатели ночлежки — представляют собой разные типы людей, каждый из которых по-своему страдает от безысходности и одиночества. Например, образ Лука, который пытается вселить надежду в других, показывает, как важна вера в лучшее, даже когда жизнь кажется безрадостной.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новая драма не только отражает действительность, но и поднимает важные вопросы о человеческой природе и социальных проблемах. Горький не просто показывает страдания своих героев, но и заставляет зрителя задуматься о том, как общество может изменить жизнь этих людей. Таким образом, новая драма становится не только искусством, но и средством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В заключение, новая драма в России сыграла значительную роль в развитии театрального искусства, открыв новые горизонты для самовыражения и осмысления человеческой судьбы. Я считаю, что ее влияние ощущается и по сей день, ведь она продолжает задавать важные вопросы, которые волнуют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