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Материнская любовь в романе Ф.М. Достоевского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 Со 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Материнская любовь — это одно из самых сильных и глубоких чувств, которые могут испытывать люди. Она олицетворяет заботу, поддержку и безусловное принятие. Вопрос о том, как материнская любовь влияет на судьбы героев, особенно актуален в произведениях Ф.М. Достоевского. В романе "Преступление и наказание" материнская любовь играет ключевую роль в формировании внутреннего мира главного героя, Родионa Раскольниковa. Я считаю, что материнская любовь в этом произведении является не только источником силы, но и важным фактором, способствующим осознанию моральной ответственности.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образу матери Раскольникова, Пульхерии Александровны. Она представлена как заботливая и преданная мать, которая всю свою жизнь посвятила воспитанию сына. В начале романа мы видим, как она страдает от бедности и болезней, но при этом продолжает поддерживать своего сына, веря в его способности и талант. Например, в письме к Родиону она выражает свою гордость за его успехи в учебе и надеется на его светлое будущее. Этот эпизод подчеркивает, насколько сильно она любит своего сына и как эта любовь становится для него опорой в трудные времена.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всю силу материнской любви, Раскольников оказывается на грани морального падения. Его преступление — убийство старухи-процентщицы — становится следствием его философских исканий и внутренней борьбы. В этом контексте материнская любовь Пульхерии Александровны становится своего рода контрастом к его действиям. Она напоминает ему о том, что такое истинные ценности, о том, что жизнь и человеческие отношения важнее любых теорий.</w:t>
      </w:r>
    </w:p>
    <w:p>
      <w:pPr>
        <w:pStyle w:val="paragraphStyleText"/>
      </w:pPr>
      <w:r>
        <w:rPr>
          <w:rStyle w:val="fontStyleText"/>
        </w:rPr>
        <w:t xml:space="preserve">Таким образом, материнская любовь в романе "Преступление и наказание" не только поддерживает Раскольникова, но и служит ему напоминанием о его моральной ответственности. В конце концов, именно осознание любви матери помогает ему прийти к покаянию и искуплению. Заключая, можно сказать, что материнская любовь в произведении Достоевского является мощной силой, способной изменить судьбу человека и вернуть его на путь истинный.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