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Большевики и меньшевики: идеологические противоречия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Fileous Nazar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противоречиях между большевиками и меньшевиками является важной темой для понимания истории России начала XX века. Эти две фракции социалистического движения возникли в результате разногласий по поводу стратегии и тактики борьбы за власть, что в конечном итоге привело к их жесткому противостоянию.</w:t>
      </w:r>
    </w:p>
    <w:p>
      <w:pPr>
        <w:pStyle w:val="paragraphStyleText"/>
      </w:pPr>
      <w:r>
        <w:rPr>
          <w:rStyle w:val="fontStyleText"/>
        </w:rPr>
        <w:t xml:space="preserve">Большевики и меньшевики представляли собой разные подходы к социализму. Большевики, возглавляемые Владимиром Лениным, выступали за необходимость революционного свержения существующего порядка и установления диктатуры пролетариата. Они считали, что только через насильственное восстание можно достичь социалистических целей. В отличие от них, меньшевики, среди которых были такие лидеры, как Юлий Мартов, придерживались более умеренной позиции, считая, что социализм можно достичь через демократические реформы и постепенное развитие.</w:t>
      </w:r>
    </w:p>
    <w:p>
      <w:pPr>
        <w:pStyle w:val="paragraphStyleText"/>
      </w:pPr>
      <w:r>
        <w:rPr>
          <w:rStyle w:val="fontStyleText"/>
        </w:rPr>
        <w:t xml:space="preserve">Я считаю, что идеологические противоречия между большевиками и меньшевиками стали основой для дальнейших конфликтов, которые привели к гражданской войне в России. Обратимся к произведению «Два капитана» Вениамина Каверина, где на примере двух главных героев, капитанов, можно увидеть, как идеологические разногласия могут привести к трагическим последствиям. Один из капитанов, придерживающийся большевистских взглядов, готов на крайние меры ради достижения своих целей, в то время как другой, меньшевик, стремится к компромиссу и мирному разрешению конфликтов.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идеологические разногласия могут привести к разрушению человеческих судеб и обществ. Поведение большевика, который не останавливается ни перед чем ради своей идеологии, подчеркивает, как крайние взгляды могут стать причиной насилия и разрушения. В то время как меньшевик, стремящийся к миру, оказывается в сложной ситуации, когда его идеалы не находят поддержки в условиях революционного времени.</w:t>
      </w:r>
    </w:p>
    <w:p>
      <w:pPr>
        <w:pStyle w:val="paragraphStyleText"/>
      </w:pPr>
      <w:r>
        <w:rPr>
          <w:rStyle w:val="fontStyleText"/>
        </w:rPr>
        <w:t xml:space="preserve">Таким образом, противоречия между большевиками и меньшевиками не только определили ход исторических событий, но и продемонстрировали, как идеология может влиять на человеческие судьбы. В заключение, можно сказать, что различия в подходах к социализму между этими двумя фракциями стали катализатором для глубоких социальных и политических изменений в России, что подтверждает мой тезис о том, что идеологические противоречия могут иметь разрушительные последствия.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