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Манилова в поэме "Мертвые души"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Кира Логинова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характере Манилова в поэме Н. В. Гоголя "Мертвые души" поднимает интересные аспекты человеческой натуры и социальных отношений в России XIX века. Манилов — один из ярких персонажей произведения, олицетворяющий собой определенные черты русского помещика, которые, в свою очередь, отражают более широкие социальные проблемы.</w:t>
      </w:r>
    </w:p>
    <w:p>
      <w:pPr>
        <w:pStyle w:val="paragraphStyleText"/>
      </w:pPr>
      <w:r>
        <w:rPr>
          <w:rStyle w:val="fontStyleText"/>
        </w:rPr>
        <w:t xml:space="preserve">Манилов — это человек, который живет в мире иллюзий и мечтаний. Он представляет собой типичного представителя помещичьего сословия, который не имеет реальных забот и проблем, а его жизнь наполнена пустыми разговорами и мечтами о будущем. Важно отметить, что Манилов не является злым или жестоким человеком; скорее, он безвольный и бездеятельный, что делает его образ еще более трагичным. Я считаю, что Манилов символизирует ту часть общества, которая не способна к действию и реальным переменам, что в конечном итоге приводит к стагнации и упадку.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Манилова в поэме. Гоголь рисует его как человека с добрым сердцем, но с отсутствием жизненной энергии. Например, в сцене, когда Чичиков приходит к Манилову, тот с радостью принимает его, но разговор их сводится к пустым мечтам о будущем, о том, как хорошо было бы иметь красивый дом и много слуг. Манилов не способен к реальным действиям, он лишь фантазирует о том, как было бы хорошо, но не предпринимает никаких шагов для осуществления своих мечтаний.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Манилов иллюстрирует мой тезис о том, что бездействие и мечтательность могут привести к упадку. Его характер показывает, что мечты без действий остаются лишь иллюзиями, которые не способны изменить реальность.</w:t>
      </w:r>
    </w:p>
    <w:p>
      <w:pPr>
        <w:pStyle w:val="paragraphStyleText"/>
      </w:pPr>
      <w:r>
        <w:rPr>
          <w:rStyle w:val="fontStyleText"/>
        </w:rPr>
        <w:t xml:space="preserve">В заключение, Манилов в "Мертвых душах" является ярким примером того, как бездействие и мечтательность могут стать причиной упадка личности и общества в целом. Гоголь через образ Манилова показывает, что для достижения чего-то важного необходимо не только мечтать, но и действовать. Таким образом, Манилов становится символом тех, кто, несмотря на добрые намерения, остается в плену своих иллюзий.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