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природы на внутренний мир человека в произведении Астафьева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природы на внутренний мир человека — это тема, которая волнует многих писателей и философов. Природа, как неотъемлемая часть жизни, оказывает значительное воздействие на чувства, мысли и поступки людей. В произведении «Царь-рыба» Виктора Астафьева мы можем увидеть, как окружающий мир формирует внутренний мир главного героя, его восприятие жизни и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Природа в данном контексте — это не просто фон, а активный участник событий, который влияет на душевное состояние человека. Астафьев описывает природу с такой любовью и вниманием, что читатель ощущает её живую силу и красоту. Природа здесь представлена как источник вдохновения и одновременно как испытание для человека. Я считаю, что именно взаимодействие человека с природой в произведении Астафьева помогает глубже понять его внутренний мир и переживания.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«Царь-рыба». Главный герой, рыбак, проводит много времени на реке, где он не только ловит рыбу, но и размышляет о жизни, о своих чувствах и о том, что его окружает. В одном из эпизодов он наблюдает за величественной рыбой, которая символизирует не только силу природы, но и её непредсказуемость. Этот момент заставляет героя задуматься о своих жизненных ценностях, о том, что действительно важно. Он понимает, что природа не подчиняется человеку, и это осознание вызывает в нём глубокие чувства.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природа в произведении Астафьева служит катализатором для внутренней трансформации героя. Он начинает осознавать свою малость перед лицом величия природы, что приводит к переосмыслению своих целей и стремлений. Природа становится для него не только местом работы, но и пространством для глубоких размышлений о жизни, о смысле существования.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влияние природы на внутренний мир человека в произведении Астафьева проявляется через глубокие размышления героя, его эмоциональные переживания и изменения в восприятии жизни. Природа здесь выступает как мощный фактор, способствующий самопознанию и внутреннему росту, что подчеркивает важность гармонии между человеком и окружающим миром.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