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Биоиндикаторы: специфическая и неспецифическая биоиндикация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Панкратова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экология и охрана окружающей среды становятся все более актуальными, важным инструментом для оценки состояния экосистем являются биоиндикаторы. Но что такое биоиндикаторы и как они помогают нам понять состояние окружающей среды? Биоиндикаторы — это организмы или группы организмов, которые реагируют на изменения в окружающей среде и могут служить индикаторами её состояния. Они позволяют оценить уровень загрязнения, изменения климата и другие экологические факторы. Я считаю, что использование биоиндикаторов, как специфических, так и неспецифических, является важным шагом к более глубокому пониманию экосистем и их защиты.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специфической биоиндикации. Специфические биоиндикаторы — это организмы, которые чувствительны к определённым загрязнителям или условиям среды. Например, мхи и лишайники часто используются для оценки уровня загрязнения воздуха, так как они очень чувствительны к изменениям в его составе. Если в определённой местности наблюдается снижение численности этих организмов, это может свидетельствовать о высоком уровне загрязнения. Таким образом, специфическая биоиндикация позволяет нам точно определить, какие именно факторы негативно влияют на экосистему.</w:t>
      </w:r>
    </w:p>
    <w:p>
      <w:pPr>
        <w:pStyle w:val="paragraphStyleText"/>
      </w:pPr>
      <w:r>
        <w:rPr>
          <w:rStyle w:val="fontStyleText"/>
        </w:rPr>
        <w:t xml:space="preserve">С другой стороны, неспецифическая биоиндикация основывается на использовании более широкого спектра организмов, которые могут дать общее представление о состоянии экосистемы. Например, разнообразие видов в определённой местности может служить индикатором её здоровья. Если в экосистеме наблюдается большое количество различных видов, это может свидетельствовать о её устойчивости и благополучии. В то же время, снижение биоразнообразия может указывать на проблемы, такие как загрязнение или изменение климата. Неспецифическая биоиндикация позволяет нам увидеть общую картину и понять, как различные факторы влияют на экосистему в целом.</w:t>
      </w:r>
    </w:p>
    <w:p>
      <w:pPr>
        <w:pStyle w:val="paragraphStyleText"/>
      </w:pPr>
      <w:r>
        <w:rPr>
          <w:rStyle w:val="fontStyleText"/>
        </w:rPr>
        <w:t xml:space="preserve">Таким образом, как специфическая, так и неспецифическая биоиндикация играют важную роль в оценке состояния окружающей среды. Специфические биоиндикаторы помогают выявить конкретные проблемы, в то время как неспецифические дают общее представление о здоровье экосистемы. Важно использовать оба подхода для более полного понимания и защиты нашей природы. В заключение, я считаю, что биоиндикаторы являются незаменимым инструментом в экологии, и их использование поможет нам сохранить нашу планету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