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 чем плачут лошади: смысл и глубокие терзания рассказа Ф. Абрамова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Кирилл Зеткин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о чем плачут лошади в рассказе Ф. Абрамова. Лошади, как символы силы и свободы, часто ассоциируются с благородством и преданностью. Однако в данном произведении они становятся олицетворением глубоких человеческих страданий и утрат. В этом контексте важно понять, что именно вызывает слезы этих животных, и как это отражает внутренние терзания людей.</w:t>
      </w:r>
    </w:p>
    <w:p>
      <w:pPr>
        <w:pStyle w:val="paragraphStyleText"/>
      </w:pPr>
      <w:r>
        <w:rPr>
          <w:rStyle w:val="fontStyleText"/>
        </w:rPr>
        <w:t xml:space="preserve">Я считаю, что плач лошадей в рассказе Ф. Абрамова является метафорой человеческой боли и утраты, которая пронизывает всю жизнь героев. Лошади, переживающие страдания, становятся свидетелями трагедий, происходящих вокруг них, и их плач символизирует не только их собственные страдания, но и страдания людей, которые их окружают.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«О чем плачут лошади». В одном из эпизодов мы видим, как лошади стоят в стойле, их глаза полны печали. Они чувствуют, что их хозяева, люди, которые должны заботиться о них, переживают тяжелые времена. В этом контексте лошади становятся не просто животными, а отражением человеческих эмоций. Их плач — это крик о помощи, который остается неуслышанным.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лошади, будучи частью человеческой жизни, становятся свидетелями и участниками трагедий, которые происходят вокруг них. Они чувствуют боль своих хозяев, и их страдания становятся частью общей картины. Таким образом, плач лошадей в рассказе Ф. Абрамова подчеркивает, что страдания животных и людей неразрывно связаны, и что в мире, полном боли и утрат, даже самые сильные существа могут испытывать глубокие терзания.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рассказ Ф. Абрамова «О чем плачут лошади» заставляет нас задуматься о том, как страдания животных могут отражать человеческие переживания. Я считаю, что плач лошадей — это не просто звук, а глубокий символ боли, который напоминает нам о том, что мы все связаны в нашем страдании и поиске утешения.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