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Окна, через которые мы смотрим на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Габриела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восприятии мира важную роль играют окна, через которые мы смотрим на окружающую действительность. Эти окна могут быть как физическими, так и метафорическими. Физические окна — это те, что находятся в наших домах, через которые мы видим улицы, природу и людей. Метафорические окна — это наши взгляды, убеждения и жизненный опыт, которые формируют наше восприятие мира. Я считаю, что именно метафорические окна определяют, как мы воспринимаем окружающую действительность и как взаимодействуем с ней.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живет в маленькой хижине у моря и каждый день выходит в открытое море на рыбалку. Его окна на мир — это не только физические окна его хижины, но и его внутренний мир, его мечты и стремления. Сантьяго видит море как своего друга и противника, и его восприятие этого элемента природы формирует его характер и действия. Он не просто ловит рыбу, он борется с ней, и эта борьба становится метафорой его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Сантьяго сталкивается с огромным марлином, и его борьба с рыбой длится несколько дней. Этот момент показывает, как его внутренние окна — его стойкость, мужество и решимость — помогают ему преодолевать трудности. Он не сдается, несмотря на усталость и боль, и это подчеркивает его силу духа. Этот эпизод доказывает, что наше восприятие мира и способность справляться с трудностями зависят от того, как мы смотрим на жизнь. Если мы видим в трудностях возможность для роста, то сможем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Таким образом, окна, через которые мы смотрим на мир, формируют наше восприятие и отношение к жизни. Метафорические окна, такие как наши убеждения и жизненный опыт, играют ключевую роль в том, как мы воспринимаем окружающую действительность. Я считаю, что важно развивать эти окна, чтобы видеть мир в его многообразии и красоте, а не только в его трудностях.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