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образа сада в пьесе "Вишнёвый сад"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Лёля Тюльганова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какую роль играет образ сада в пьесе «Вишнёвый сад» А.П. Чехова. Сад в этом произведении не просто элемент декорации, а символ, который отражает внутренние переживания героев и их отношение к жизни. Сад олицетворяет утраченные ценности, мечты и надежды, а также служит метафорой перемен, которые происходят в жизни персонажей. Я считаю, что образ вишнёвого сада в пьесе является ключевым элементом, который подчеркивает трагедию утраты и неизбежность перемен в жизни людей.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пьесе «Вишнёвый сад». В начале произведения сад предстает как символ красоты и гармонии, место, где герои могут наслаждаться жизнью и вспоминать о счастливых моментах своего прошлого. Например, Лопахин, один из главных героев, говорит о том, как он любил проводить время в этом саду в детстве. Он вспоминает, как вишни цвели, и как это было прекрасно. Однако с течением времени сад начинает ассоциироваться с утратой и безвозвратными переменами. Когда Лопахин предлагает вырубить сад и построить на его месте дачи, это становится символом нового времени, которое приходит на смену старым традициям.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сад, который когда-то был символом счастья и уюта, превращается в объект коммерческой выгоды. Лопахин, который сам вырос в бедной семье, теперь становится представителем нового класса, который не ценит старые традиции. Это подчеркивает конфликт между прошлым и будущим, между старыми и новыми ценностями. Таким образом, образ вишнёвого сада в пьесе Чехова служит не только фоном для событий, но и важным символом, который отражает внутренние конфликты героев и их борьбу с неизбежностью перемен.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образ вишнёвого сада в пьесе «Вишнёвый сад» А.П. Чехова является многозначным символом, который подчеркивает трагедию утраты и неизбежность перемен. Сад олицетворяет не только красоту и гармонию, но и горечь утраты, когда старые ценности уступают место новым. Я считаю, что именно через образ сада Чехов мастерски передает сложные чувства своих героев и их отношение к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