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портовых городов Азии на региональную экономику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TeenX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влиянии портовых городов Азии на региональную экономику является актуальным и многогранным. Портовые города, такие как Шанхай, Сингапур и Гонконг, играют ключевую роль в международной торговле и экономическом развитии своих стран и всего региона в целом. Эти города не только служат важными транспортными узлами, но и становятся центрами финансовых и производственных активностей.</w:t>
      </w:r>
    </w:p>
    <w:p>
      <w:pPr>
        <w:pStyle w:val="paragraphStyleText"/>
      </w:pPr>
      <w:r>
        <w:rPr>
          <w:rStyle w:val="fontStyleText"/>
        </w:rPr>
        <w:t xml:space="preserve">Портовые города можно охарактеризовать как стратегически расположенные населенные пункты, которые обеспечивают связь между различными регионами мира. Они обладают развитой инфраструктурой, включая порты, дороги и аэропорты, что позволяет эффективно осуществлять грузоперевозки и пассажирские перевозки. Я считаю, что влияние портовых городов Азии на региональную экономику проявляется в их способности привлекать инвестиции, создавать рабочие места и способствовать развитию смежных отраслей.</w:t>
      </w:r>
    </w:p>
    <w:p>
      <w:pPr>
        <w:pStyle w:val="paragraphStyleText"/>
      </w:pPr>
      <w:r>
        <w:rPr>
          <w:rStyle w:val="fontStyleText"/>
        </w:rPr>
        <w:t xml:space="preserve">Обратимся к примеру Гонконга, который является одним из самых значимых портовых городов Азии. Гонконг не только служит важным торговым центром, но и финансовым хабом, где сосредоточены крупнейшие банки и инвестиционные компании. В 2019 году Гонконг стал третьим по величине финансовым центром мира после Нью-Йорка и Лондона. Это привлечение инвестиций и развитие финансовых услуг способствовало росту экономики региона, увеличению числа рабочих мест и повышению уровня жизни населения.</w:t>
      </w:r>
    </w:p>
    <w:p>
      <w:pPr>
        <w:pStyle w:val="paragraphStyleText"/>
      </w:pPr>
      <w:r>
        <w:rPr>
          <w:rStyle w:val="fontStyleText"/>
        </w:rPr>
        <w:t xml:space="preserve">Однако влияние Гонконга на региональную экономику не ограничивается только финансовым сектором. Портовые операции, осуществляемые в Гонконге, обеспечивают доступ к международным рынкам для многих стран Азии. Это создает возможности для экспорта и импорта товаров, что, в свою очередь, способствует развитию местной промышленности и торговли. Таким образом, Гонконг иллюстрирует, как портовые города могут оказывать значительное влияние на экономическое развитие региона.</w:t>
      </w:r>
    </w:p>
    <w:p>
      <w:pPr>
        <w:pStyle w:val="paragraphStyleText"/>
      </w:pPr>
      <w:r>
        <w:rPr>
          <w:rStyle w:val="fontStyleText"/>
        </w:rPr>
        <w:t xml:space="preserve">В заключение, портовые города Азии, такие как Гонконг, играют важную роль в формировании региональной экономики. Они не только способствуют развитию торговли и финансовых услуг, но и создают рабочие места и привлекают инвестиции. Я считаю, что дальнейшее развитие портовых городов будет способствовать укреплению экономических позиций стран Азии на мировой арене.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