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прадедушки: История одной семьи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kulanton819@gmail.com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жизнь прадедушки. Это не просто биография человека, это целая эпоха, наполненная событиями, переживаниями и уроками, которые передаются из поколения в поколение. Жизнь прадедушки — это история, в которой переплетаются судьбы, традиции и ценности, формирующие характер и мировосприятие всей семьи. Я считаю, что жизнь прадедушки является важным источником мудрости и вдохновения для последующих поколений, так как в ней заключены уроки, которые могут помочь нам в современном мире.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прадедушке, которые сохранились в нашей семье. Он родился в начале XX века в небольшой деревне, где жизнь текла размеренно и спокойно. Воспоминания о его детстве полны простых радостей: игры с друзьями, помощь родителям на поле, праздники, которые собирали всю деревню. Однако, с приходом войны, его жизнь кардинально изменилась. Прадедушка ушел на фронт, и его история стала частью великой истории страны.</w:t>
      </w:r>
    </w:p>
    <w:p>
      <w:pPr>
        <w:pStyle w:val="paragraphStyleText"/>
      </w:pPr>
      <w:r>
        <w:rPr>
          <w:rStyle w:val="fontStyleText"/>
        </w:rPr>
        <w:t xml:space="preserve">Одним из самых запоминающихся эпизодов его жизни является момент, когда он вернулся с войны. Он не только пережил ужасные события, но и сохранил в себе человечность и доброту. В его рассказах о войне не было места хвастовству или гордости за подвиги. Он делился с нами тем, как важно ценить мир и заботиться о близких. Этот эпизод показывает, как тяжелые испытания формируют личность и учат нас важным жизненным урокам.</w:t>
      </w:r>
    </w:p>
    <w:p>
      <w:pPr>
        <w:pStyle w:val="paragraphStyleText"/>
      </w:pPr>
      <w:r>
        <w:rPr>
          <w:rStyle w:val="fontStyleText"/>
        </w:rPr>
        <w:t xml:space="preserve">Таким образом, жизнь прадедушки — это не просто набор фактов, это целая философия, основанная на опыте, который он передал нам. Его история учит нас уважать труд, ценить мир и помнить о том, что каждый из нас может внести свой вклад в общее дело. В заключение, я хочу подчеркнуть, что жизнь прадедушки — это не только его личная история, но и история всей нашей семьи, которая продолжает жить и развиваться, опираясь на его мудрость и опыт.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