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Творческий путь Николая Гумилева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Sofa.tin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творческом пути Николая Гумилева вызывает интерес у многих, кто изучает русскую литературу. Гумилев — одна из самых ярких фигур Серебряного века, и его творчество оставило заметный след в литературе. Но что же именно определяет его путь как поэта и писателя?</w:t>
      </w:r>
    </w:p>
    <w:p>
      <w:pPr>
        <w:pStyle w:val="paragraphStyleText"/>
      </w:pPr>
      <w:r>
        <w:rPr>
          <w:rStyle w:val="fontStyleText"/>
        </w:rPr>
        <w:t xml:space="preserve">Николай Гумилев — это поэт, который стал символом целой эпохи. Его творчество охватывает множество тем, от любви до философских размышлений о жизни и смерти. Гумилев был не только поэтом, но и исследователем, путешественником, что также отразилось в его произведениях. Он искал вдохновение в далеких странах, что придавало его стихам особую экзотичность и глубину. Я считаю, что творческий путь Гумилева — это путь поиска и самовыражения, который был полон как светлых, так и темных моментов.</w:t>
      </w:r>
    </w:p>
    <w:p>
      <w:pPr>
        <w:pStyle w:val="paragraphStyleText"/>
      </w:pPr>
      <w:r>
        <w:rPr>
          <w:rStyle w:val="fontStyleText"/>
        </w:rPr>
        <w:t xml:space="preserve">Обратимся к его стихотворению «Сон о природе», где Гумилев описывает свои переживания и чувства, связанные с окружающим миром. В этом произведении поэт использует яркие образы природы, чтобы передать свои внутренние переживания. Он описывает, как природа влияет на его душевное состояние, как она становится отражением его мыслей и чувств.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Гумилев использует природу как метафору для выражения своих эмоций. Он не просто описывает окружающий мир, но и создает связь между природой и человеческими переживаниями. Это подтверждает мой тезис о том, что его творчество — это поиск глубинного смысла, который он находит в окружающем мире.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творческий путь Николая Гумилева — это путь самовыражения и поиска. Его стихи полны глубоких размышлений о жизни, любви и природе, что делает его творчество актуальным и в наше время. Гумилев оставил нам наследие, которое продолжает вдохновлять и заставлять задуматься о вечных вопросах бытия.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