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Виды процессуального правопреемства 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Katerina Nielsen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процессуальном правопреемстве в России является актуальным и многогранным. Процессуальное правопреемство — это переход прав и обязанностей одной стороны к другой в рамках судебного разбирательства. Это понятие охватывает различные аспекты, включая как гражданские, так и уголовные дела, и имеет важное значение для обеспечения правопорядка и справедливости в правовой системе.</w:t>
      </w:r>
    </w:p>
    <w:p>
      <w:pPr>
        <w:pStyle w:val="paragraphStyleText"/>
      </w:pPr>
      <w:r>
        <w:rPr>
          <w:rStyle w:val="fontStyleText"/>
        </w:rPr>
        <w:t xml:space="preserve">Я считаю, что виды процессуального правопреемства в России можно разделить на несколько категорий, каждая из которых имеет свои особенности и правила применения. В первую очередь, следует выделить правопреемство в гражданском процессе, которое происходит в случае изменения сторон в процессе, например, при продаже долга или наследовании прав. В таких случаях новый участник процесса принимает на себя все права и обязанности предыдущего участника, что обеспечивает непрерывность судебного разбирательства.</w:t>
      </w:r>
    </w:p>
    <w:p>
      <w:pPr>
        <w:pStyle w:val="paragraphStyleText"/>
      </w:pPr>
      <w:r>
        <w:rPr>
          <w:rStyle w:val="fontStyleText"/>
        </w:rPr>
        <w:t xml:space="preserve">Обратимся к гражданскому процессу, где правопреемство играет ключевую роль. Например, в случае смерти истца или ответчика, их права и обязанности переходят к наследникам. Это можно проиллюстрировать на примере дела, где истец, подавая иск о защите своих прав, умирает. В этом случае его наследники могут продолжить дело, что позволяет избежать правового вакуума и обеспечивает защиту интересов сторон.</w:t>
      </w:r>
    </w:p>
    <w:p>
      <w:pPr>
        <w:pStyle w:val="paragraphStyleText"/>
      </w:pPr>
      <w:r>
        <w:rPr>
          <w:rStyle w:val="fontStyleText"/>
        </w:rPr>
        <w:t xml:space="preserve">Такой пример демонстрирует, как правопреемство способствует стабильности и предсказуемости в правовой системе. Оно позволяет избежать ситуации, когда судебное разбирательство останавливается из-за изменения обстоятельств, таких как смерть одной из сторон. Таким образом, правопреемство в гражданском процессе не только защищает права наследников, но и поддерживает целостность судебной системы.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виды процессуального правопреемства в России играют важную роль в обеспечении правопорядка и справедливости. Я считаю, что понимание этих видов и их правильное применение способствует более эффективному функционированию судебной системы и защите прав граждан.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