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Абиотические факторы среды обитания: влияние перегрева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Как перегрев влияет на живые организмы и их среду обитания? Это важный вопрос, поскольку изменение температуры в окружающей среде может оказывать значительное влияние на экосистемы и их обитателей.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Абиотические факторы среды обитания — это небиологические компоненты, которые влияют на жизнь организмов. К ним относятся температура, свет, вода, воздух и минералы. Перегрев, как один из аботических факторов, представляет собой повышение температуры, которое может быть вызвано как естественными, так и антропогенными причинами. Он может оказывать как непосредственное, так и косвенное влияние на экосистемы, изменяя условия жизни для различных видов.</w:t>
      </w:r>
    </w:p>
    <w:p>
      <w:pPr>
        <w:pStyle w:val="paragraphStyleText"/>
      </w:pPr>
      <w:r>
        <w:rPr>
          <w:rStyle w:val="fontStyleText"/>
        </w:rPr>
        <w:t xml:space="preserve">Тезис. Я считаю, что перегрев является серьезной угрозой для экосистем, так как он может привести к изменению биологических процессов, нарушению экосистемных балансов и даже вымиранию видов.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«Смерть лебедя» А. П. Чехова. В этом произведении автор описывает, как изменение климата и повышение температуры воздуха влияют на жизнь лебедей, которые не могут адаптироваться к новым условиям. В одном из эпизодов рассказа лебеди, привыкшие к холодной воде, начинают испытывать трудности с поиском пищи и местом для гнездования.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перегрев может негативно сказаться на жизни животных, которые зависят от определенных температурных условий. Лебеди, не способные адаптироваться к изменениям, начинают страдать от нехватки пищи и, как следствие, их популяция сокращается. Это подтверждает мой тезис о том, что перегрев может привести к серьезным последствиям для экосистем и их обитателей.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перегрев как абиотический фактор среды обитания оказывает разрушительное влияние на экосистемы. Изменение температуры может привести к вымиранию видов и нарушению экологического баланса. Я считаю, что необходимо принимать меры для снижения воздействия перегрева на природу, чтобы сохранить биоразнообразие и устойчивость экосистем.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