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Героизм и человечность в повести В.П. Астафьева «Наш взвод форсировал по мелководью»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Семен Туляков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Героизм и человечность — это два понятия, которые часто идут рука об руку, особенно в условиях войны. Вопрос о том, как эти качества проявляются в сложных ситуациях, становится особенно актуальным, когда речь идет о человеческой жизни и судьбе. Героизм можно определить как проявление мужества и готовности к самопожертвованию ради других, в то время как человечность подразумевает заботу о других, сострадание и понимание. Я считаю, что в повести В.П. Астафьева «Наш взвод форсировал по мелководью» героизм и человечность переплетаются, создавая яркий образ солдата, который не только сражается, но и сохраняет свою душу в условиях войны.</w:t>
      </w:r>
    </w:p>
    <w:p>
      <w:pPr>
        <w:pStyle w:val="paragraphStyleText"/>
      </w:pPr>
      <w:r>
        <w:rPr>
          <w:rStyle w:val="fontStyleText"/>
        </w:rPr>
        <w:t xml:space="preserve">Обратимся к повести В.П. Астафьева. В ней описывается момент, когда взвод солдат, преодолевая трудности, форсирует реку. В этом эпизоде мы видим, как герои сталкиваются с опасностью, но при этом не забывают о своих товарищах. Один из солдат, рискуя своей жизнью, помогает раненому другу выбраться из воды. Этот момент подчеркивает, что даже в условиях жестокой войны, когда каждый борется за свою жизнь, человечность остается важной ценностью.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героизм не всегда проявляется в великих поступках, иногда он заключается в простых, но значимых действиях, таких как помощь другу в беде. Этот пример показывает, что даже в самые трудные времена, когда кажется, что человечность теряется, она все же может проявляться в поступках людей. Таким образом, Астафьев демонстрирует, что истинный героизм заключается не только в боевых подвигах, но и в способности сохранить человечность и заботу о других.</w:t>
      </w:r>
    </w:p>
    <w:p>
      <w:pPr>
        <w:pStyle w:val="paragraphStyleText"/>
      </w:pPr>
      <w:r>
        <w:rPr>
          <w:rStyle w:val="fontStyleText"/>
        </w:rPr>
        <w:t xml:space="preserve">В заключение, повесть В.П. Астафьева «Наш взвод форсировал по мелководью» ярко иллюстрирует, как героизм и человечность могут сосуществовать и дополнять друг друга. В условиях войны, где каждый день может стать последним, важно не только проявлять мужество, но и оставаться человеком, способным на сострадание и поддержку. Я считаю, что именно такие качества делают нас по-настоящему великими.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