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Уникальные природные памятники России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fentazzilunin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Россия — страна с богатейшими природными ресурсами и уникальными природными памятниками, которые привлекают внимание не только местных жителей, но и туристов со всего мира. Вопрос о том, какие природные памятники можно считать уникальными, является актуальным, так как они представляют собой не только красоту природы, но и важную часть культурного наследия. Уникальные природные памятники — это объекты, которые обладают особой ценностью благодаря своей редкости, красоте или историческому значению. Я считаю, что сохранение этих памятников должно быть приоритетом для общества, так как они являются неотъемлемой частью нашей планеты и важным ресурсом для будущих поколений.</w:t>
      </w:r>
    </w:p>
    <w:p>
      <w:pPr>
        <w:pStyle w:val="paragraphStyleText"/>
      </w:pPr>
      <w:r>
        <w:rPr>
          <w:rStyle w:val="fontStyleText"/>
        </w:rPr>
        <w:t xml:space="preserve">Обратимся к одному из самых известных природных памятников России — Байкалу. Это озеро, расположенное в Сибири, является самым глубоким и старым пресноводным озером в мире. Его уникальность заключается не только в глубине, но и в чистоте воды, которая считается одной из самых чистых на планете. Вокруг Байкала расположены живописные горы, леса и редкие виды животных и растений, что делает его настоящим природным заповедником.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туристы посещают Байкал, они могут наблюдать, как местные жители бережно относятся к природе, проводя различные экологические акции по очистке берегов озера. Это поведение героев показывает, как важно заботиться о природе и сохранять уникальные памятники для будущих поколений. Таким образом, пример Байкала доказывает мой тезис о том, что уникальные природные памятники требуют нашего внимания и защиты.</w:t>
      </w:r>
    </w:p>
    <w:p>
      <w:pPr>
        <w:pStyle w:val="paragraphStyleText"/>
      </w:pPr>
      <w:r>
        <w:rPr>
          <w:rStyle w:val="fontStyleText"/>
        </w:rPr>
        <w:t xml:space="preserve">В заключение, уникальные природные памятники России, такие как Байкал, являются не только природными чудесами, но и символами нашей ответственности за сохранение окружающей среды. Я считаю, что каждый из нас должен внести свой вклад в защиту этих уникальных объектов, чтобы они продолжали радовать нас и будущие поколения своей красотой и величием.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