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Математическая монета и её роль в теории вероятностей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Lily Mimimimimi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математической монеты в теории вероятностей поднимает интересные аспекты, касающиеся случайности и предсказуемости. Математическая монета, как инструмент, позволяет наглядно продемонстрировать основные принципы теории вероятностей, такие как случайные события, вероятностные распределения и закон больших чисел. Я считаю, что математическая монета является не только простым примером для иллюстрации теоретических понятий, но и важным инструментом для понимания более сложных концепций в статистике и вероятности.</w:t>
      </w:r>
    </w:p>
    <w:p>
      <w:pPr>
        <w:pStyle w:val="paragraphStyleText"/>
      </w:pPr>
      <w:r>
        <w:rPr>
          <w:rStyle w:val="fontStyleText"/>
        </w:rPr>
        <w:t xml:space="preserve">Обратимся к классическому примеру подбрасывания монеты. При каждом броске монеты мы имеем два возможных исхода: орел или решка. Вероятность каждого из этих исходов равна 0,5, что делает этот эксперимент простым и понятным. Однако, если мы увеличим количество бросков, то можем наблюдать, как распределяются результаты. Например, при 100 подбрасываниях монеты мы можем ожидать, что орел и решка появятся примерно одинаковое количество раз, но в реальности результаты могут варьироваться. Это явление иллюстрирует закон больших чисел, который утверждает, что при увеличении числа испытаний относительная частота события будет стремиться к его теоретической вероятности.</w:t>
      </w:r>
    </w:p>
    <w:p>
      <w:pPr>
        <w:pStyle w:val="paragraphStyleText"/>
      </w:pPr>
      <w:r>
        <w:rPr>
          <w:rStyle w:val="fontStyleText"/>
        </w:rPr>
        <w:t xml:space="preserve">Таким образом, математическая монета служит не только для демонстрации простых вероятностных событий, но и для более глубокого понимания статистических закономерностей. Например, если рассмотреть ситуацию, когда мы подбрасываем монету несколько раз подряд, можно заметить, что последовательности, такие как "орел-орел-решка", могут возникать случайным образом, но их вероятность можно рассчитать. Это подчеркивает важность теории вероятностей в анализе случайных процессов и принятии решений на основе статистических данных.</w:t>
      </w:r>
    </w:p>
    <w:p>
      <w:pPr>
        <w:pStyle w:val="paragraphStyleText"/>
      </w:pPr>
      <w:r>
        <w:rPr>
          <w:rStyle w:val="fontStyleText"/>
        </w:rPr>
        <w:t xml:space="preserve">В заключение, математическая монета является важным инструментом в теории вероятностей, который помогает понять основные принципы случайности и предсказуемости. Я считаю, что изучение таких простых моделей, как подбрасывание монеты, позволяет глубже осознать сложные концепции в статистике и вероятности, что делает их доступными для изучения и применения в различных областях науки и практики.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