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Сложные эфиры: получение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Великоиваненко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Сложные эфиры — это органические соединения, которые образуются в результате реакции между кислотами и спиртами. Они имеют широкое применение в различных областях, включая химию, медицину и пищевую промышленность. Вопрос о том, как именно происходит получение сложных эфиров и в каких сферах они находят свое применение, является актуальным и интересным.</w:t>
      </w:r>
    </w:p>
    <w:p>
      <w:pPr>
        <w:pStyle w:val="paragraphStyleText"/>
      </w:pPr>
      <w:r>
        <w:rPr>
          <w:rStyle w:val="fontStyleText"/>
        </w:rPr>
        <w:t xml:space="preserve">Сложные эфиры можно охарактеризовать как производные карбоновых кислот, в которых гидроксильная группа (-OH) замещена на алкоксигруппу (-O-R). Это определение подчеркивает их химическую природу и структуру. Сложные эфиры обладают характерными запахами и вкусами, что делает их популярными в производстве ароматизаторов и парфюмерии. Я считаю, что сложные эфиры играют важную роль в нашей жизни благодаря своим уникальным свойствам и многообразию применения.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«Химия: Учебник для вузов» В. И. Кузнецова и А. А. Лебедева, где подробно рассматриваются методы получения сложных эфиров. Одним из наиболее распространенных способов является реакция спиртов с карбоновыми кислотами, известная как эфирификация. Например, при взаимодействии уксусной кислоты с этанолом образуется этиловый уксусный эфир, который используется в пищевой промышленности как ароматизатор. Этот процесс можно наблюдать в лабораторных условиях, где спирт и кислота смешиваются и нагреваются, что приводит к образованию сложного эфира и выделению воды.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получение сложных эфиров — это не просто химическая реакция, а процесс, который имеет практическое значение. Эфир, полученный из уксусной кислоты и этанола, не только обладает приятным запахом, но и используется в производстве различных продуктов, что подтверждает мой тезис о важности сложных эфиров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сложные эфиры представляют собой важную группу органических соединений, которые находят широкое применение в различных отраслях. Их получение через реакцию спиртов и кислот открывает новые возможности для использования в пищевой, парфюмерной и фармацевтической промышленности. Я считаю, что понимание процессов получения и применения сложных эфиров является ключевым для дальнейшего развития химической науки и технологий.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