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Стилистический анализ картины Васнецова "Алёнушка"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diwaaur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стилистический анализ картины. Стилистический анализ — это исследование художественных средств, которые использует автор для передачи своих идей и эмоций. В данном случае мы обратим внимание на картину Виктора Михайловича Васнецова «Алёнушка», которая является ярким примером русского искусства конца XIX века. Я считаю, что в этой картине Васнецов мастерски использует цвет, композицию и детали, чтобы передать глубину чувств и атмосферу русской природы.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«Алёнушка». На ней изображена девушка, сидящая на берегу реки, с печальным выражением лица. Она одета в традиционное русское платье, что подчеркивает её связь с народной культурой. Вокруг неё раскинулась природа: зелёные деревья, цветущие травы и спокойная вода. Эти элементы создают атмосферу уединения и меланхолии.</w:t>
      </w:r>
    </w:p>
    <w:p>
      <w:pPr>
        <w:pStyle w:val="paragraphStyleText"/>
      </w:pPr>
      <w:r>
        <w:rPr>
          <w:rStyle w:val="fontStyleText"/>
        </w:rPr>
        <w:t xml:space="preserve">Важным элементом картины является цветовая палитра. Васнецов использует мягкие, пастельные тона, которые создают ощущение спокойствия и гармонии. Например, нежно-зелёные оттенки трав и яркие, но не кричащие цвета платья Алёнушки подчеркивают её хрупкость и уязвимость. Это помогает зрителю почувствовать её внутреннее состояние, её тоску и одиночество.</w:t>
      </w:r>
    </w:p>
    <w:p>
      <w:pPr>
        <w:pStyle w:val="paragraphStyleText"/>
      </w:pPr>
      <w:r>
        <w:rPr>
          <w:rStyle w:val="fontStyleText"/>
        </w:rPr>
        <w:t xml:space="preserve">Кроме того, композиция картины играет значительную роль. Алёнушка расположена в центре, что делает её главным объектом внимания. Вокруг неё природа, которая, хотя и красива, кажется безмолвной и далекой. Это создает контраст между внутренним миром героини и окружающей её реальностью. Таким образом, Васнецов показывает, как человек может быть одинок даже в окружении красоты.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«Алёнушка» является ярким примером стилистических приемов, которые использует Васнецов для передачи глубоких чувств. Я считаю, что благодаря мастерству художника, зритель может не только увидеть, но и почувствовать ту тоску и одиночество, которые испытывает Алёнушка. Эта работа остается актуальной и сегодня, напоминая нам о важности связи человека с природой и о том, как порой мы можем чувствовать себя одинокими в этом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