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Механизация и автоматизация производства: конструкция и технологии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Diko Sad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механизация и автоматизация производства играют ключевую роль в развитии экономики и повышении эффективности труда. Вопрос, который мы можем задать, звучит так: как механизация и автоматизация влияют на производственные процессы и качество продукции? Механизация подразумевает использование машин и механизмов для выполнения трудоемких операций, в то время как автоматизация включает в себя внедрение систем, которые могут выполнять задачи без непосредственного участия человека. Я считаю, что механизация и автоматизация производства не только повышают производительность, но и требуют от работников новых навыков и знаний, что в свою очередь меняет рынок труда.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литературы, который иллюстрирует влияние механизации на труд человека. В рассказе «Старик и море» Эрнеста Хемингуэя главный герой, старик Сантьяго, сталкивается с трудностями в ловле рыбы, полагаясь на свои физические силы и опыт. Однако в современном производстве, как показывает практика, механизация позволяет значительно облегчить труд человека. Например, использование автоматизированных систем в сельском хозяйстве позволяет фермерам обрабатывать большие площади земли с минимальными затратами времени и усилий.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механизация и автоматизация могут изменить подход к работе. Сантьяго, несмотря на свою силу и опыт, вынужден бороться с природой, в то время как современные технологии позволяют людям сосредоточиться на более сложных задачах, требующих креативности и интеллекта. Таким образом, механизация и автоматизация не только увеличивают производительность, но и трансформируют саму суть труда, требуя от работников новых знаний и навыков.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механизация и автоматизация производства являются важными факторами, способствующими развитию экономики и повышению качества жизни. Однако они также ставят перед обществом новые вызовы, связанные с необходимостью переобучения работников и адаптации к новым условиям труда. Я считаю, что правильное внедрение этих технологий может привести к значительным улучшениям в производственных процессах и в конечном итоге к благосостоянию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