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Описание картины 'Опять двойка' Федора Решетникова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Ирина Свиридова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что такое картина и какое значение она имеет в жизни человека. Искусство, в частности живопись, позволяет нам не только увидеть мир глазами художника, но и понять его чувства, переживания и мысли. Картина «Опять двойка» Федора Решетникова является ярким примером того, как через изображение можно передать глубокие эмоции и социальные проблемы. Я считаю, что данное произведение искусства не только отражает школьные будни, но и поднимает важные вопросы о воспитании и отношении к образованию.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картине «Опять двойка» Федора Решетникова. На ней изображен школьник, который, сидя за партой, с грустью и недовольством смотрит на свою двойку, выставленную учителем. Вокруг него одноклассники, некоторые из которых смеются, а другие с сочувствием смотрят на него. Этот эпизод прекрасно передает атмосферу школьной жизни, где успехи и неудачи учащихся становятся предметом обсуждения и порой насмешек.</w:t>
      </w:r>
    </w:p>
    <w:p>
      <w:pPr>
        <w:pStyle w:val="paragraphStyleText"/>
      </w:pPr>
      <w:r>
        <w:rPr>
          <w:rStyle w:val="fontStyleText"/>
        </w:rPr>
        <w:t xml:space="preserve">Микровывод. Поведение героя картины, его выражение лица и поза говорят о том, что он испытывает не только стыд, но и страх перед реакцией родителей. Этот момент подчеркивает важность поддержки и понимания со стороны взрослых. Таким образом, картина Решетникова показывает, что неудачи в учебе могут оказывать серьезное влияние на психоэмоциональное состояние ребенка. Это подтверждает мой тезис о том, что отношение к образованию и воспитанию должно быть более чутким и внимательным.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картина «Опять двойка» Федора Решетникова является не только художественным произведением, но и социальным комментарием, который заставляет нас задуматься о том, как мы относимся к детям и их успехам в учебе. Я считаю, что важно помнить о том, что каждая двойка — это не просто оценка, а возможность для роста и развития, и именно от нас, взрослых, зависит, как ребенок воспримет свои неудачи.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