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Уровень механизации и автоматизации производства: ключевые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OLYM-MLS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уровень механизации и автоматизации производства становится все более актуальной темой. Вопрос заключается в том, как эти процессы влияют на эффективность работы предприятий и на жизнь людей в целом. Механизация и автоматизация — это процессы, которые позволяют заменить ручной труд машинами и автоматизированными системами, что, в свою очередь, приводит к повышению производительности и снижению затрат. Я считаю, что высокий уровень механизации и автоматизации производства является необходимым условием для достижения конкурентоспособности на рынке, однако он также требует внимательного подхода к вопросам занятости и социальной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влияние механизации на общество. В рассказе «Старик и море» Э. Хемингуэя главный герой, старик Сантьяго, сталкивается с трудностями, которые можно было бы решить с помощью современных технологий. Он ловит рыбу в одиночку, полагаясь на свои силы и опыт, но при этом испытывает физические и моральные страдания. Этот эпизод подчеркивает, как механизация могла бы облегчить труд рыбака, повысив его шансы на успех и улучшив качество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упорство и стремление к традиционному способу жизни символизируют сопротивление изменениям, которые приносит механизация. Однако, если бы он использовал современные технологии, его жизнь могла бы стать более комфортной, а труд — менее изнурительным. Этот пример показывает, что механизация и автоматизация могут значительно улучшить условия труда, но также ставят перед обществом вопросы о сохранении традиций и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уровень механизации и автоматизации производства — это важный аспект, который требует комплексного подхода. С одной стороны, он способствует повышению эффективности и снижению затрат, с другой — вызывает опасения по поводу занятости и социальной справедливости. Я считаю, что для достижения гармонии между технологическим прогрессом и человеческими ценностями необходимо учитывать все аспекты этого процесса.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