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Профессиональный долг врача: что он собой представляет?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n.tolikina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профессиональном долге врача является актуальным и многогранным. Профессиональный долг врача — это не просто набор обязанностей, это целая философия, основанная на гуманизме, сострадании и ответственности за здоровье и жизнь пациентов. Врач — это не только специалист, обладающий знаниями и навыками, но и человек, который должен быть готов к моральным и этическим вызовам, возникающим в процессе его работы. Я считаю, что профессиональный долг врача заключается в том, чтобы не только лечить болезни, но и заботиться о душевном состоянии своих пациентов, проявляя к ним внимание и понимание.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"Смерть чиновника" А.П. Чехова. В этом произведении автор описывает ситуацию, когда чиновник, чихнув на одном из официальных мероприятий, начинает переживать, что его болезнь может оказаться серьезной. Он обращается к врачу, который, казалось бы, должен помочь ему, но вместо этого проявляет безразличие и неуважение. Врач, вместо того чтобы поддержать пациента и объяснить ему, что его страхи не обоснованы, лишь отмахивается от него, что приводит к трагическим последствиям.</w:t>
      </w:r>
    </w:p>
    <w:p>
      <w:pPr>
        <w:pStyle w:val="paragraphStyleText"/>
      </w:pPr>
      <w:r>
        <w:rPr>
          <w:rStyle w:val="fontStyleText"/>
        </w:rPr>
        <w:t xml:space="preserve">Этот эпизод ярко иллюстрирует, как важно для врача не только обладать медицинскими знаниями, но и уметь сопереживать своим пациентам. Безразличие врача к состоянию пациента в данном случае приводит к тому, что чиновник начинает страдать не только от физической болезни, но и от душевного беспокойства. Это подчеркивает, что профессиональный долг врача включает в себя не только лечение тела, но и заботу о психическом состоянии пациента. Таким образом, Чехов показывает, что врач должен быть не только специалистом, но и человеком, способным понять и поддержать своего пациента в трудную минуту.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профессиональный долг врача — это не просто выполнение своих обязанностей, это призвание, требующее от него человечности и сострадания. Врач должен помнить, что его работа — это не только наука, но и искусство, в котором важны не только знания, но и умение сопереживать. Важно, чтобы каждый врач осознавал свою ответственность перед пациентами и стремился не только к лечению болезней, но и к улучшению качества жизни людей.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