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Современный русский рэп: Феномен популярности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Кукинбаев 52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Современный русский рэп стал настоящим феноменом, завоевавшим сердца миллионов слушателей. Вопрос, который возникает у многих, — в чем же причина такой популярности этого музыкального жанра? Рэп, как форма самовыражения, позволяет артистам делиться своими мыслями, переживаниями и социальными проблемами, что делает его близким и понятным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Рэп — это не просто музыка, это целая культура, которая включает в себя элементы поэзии, уличной жизни и социального комментария. Он возник в США в 1970-х годах и с тех пор распространился по всему миру, адаптируясь к местным условиям. В России рэп стал особенно актуален в последние два десятилетия, когда молодежь начала искать новые формы самовыражения и способы обсуждения актуальных тем. Я считаю, что популярность современного русского рэпа объясняется его способностью отражать реалии жизни, с которыми сталкивается молодежь, а также доступностью и разнообразием стилей.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одного из самых известных российских рэперов — Oxxxymiron. В его песнях часто поднимаются важные социальные и политические вопросы, что делает его творчество актуальным и резонирующим с молодежной аудиторией. Например, в треке «Горгород» он затрагивает темы социальной несправедливости и личной ответственности. В этом произведении Oxxxymiron не только рассказывает о своих переживаниях, но и заставляет слушателя задуматься о более широких проблемах общества.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современный русский рэп является отражением реальной жизни и проблем, с которыми сталкиваются молодые люди. Рэперы, такие как Oxxxymiron, используют свою платформу для обсуждения важных тем, что делает их музыку не только развлекательной, но и познавательной.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современный русский рэп — это не просто музыкальный жанр, а важный культурный феномен, который позволяет молодежи выражать свои мысли и чувства. Популярность этого жанра объясняется его способностью затрагивать актуальные темы и быть доступным для широкой аудитории. Таким образом, рэп становится неотъемлемой частью современной российской культуры.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