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искания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 Мишутинский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искания. Духовные искания — это процесс поиска человеком смысла жизни, своего места в мире, а также стремление к самосовершенствованию и пониманию высших ценностей. Эти искания могут проявляться в различных формах: через религию, философию, искусство или личные переживания. В романе Льва Николаевича Толстого «Война и мир» духовные искания героев становятся одной из центральных тем, отражая их внутренние конфликты и стремления.</w:t>
      </w:r>
    </w:p>
    <w:p>
      <w:pPr>
        <w:pStyle w:val="paragraphStyleText"/>
      </w:pPr>
      <w:r>
        <w:rPr>
          <w:rStyle w:val="fontStyleText"/>
        </w:rPr>
        <w:t xml:space="preserve">Я считаю, что духовные искания персонажей «Войны и мира» показывают, как важна для человека гармония между внутренним миром и внешними обстоятельствами, а также как эти искания могут привести к глубоким изменениям в жизни.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который на протяжении романа проходит через множество испытаний и разочарований. В начале произведения он является разочарованным аристократом, который ищет смысл жизни в военной славе и общественном признании. Однако после тяжелых переживаний на поле боя и потери близких, он начинает осознавать, что внешние достижения не приносят истинного счастья. В одной из ключевых сцен, когда он лежит раненым, он размышляет о жизни и смерти, о любви и о том, что действительно важно. Этот эпизод показывает, как страдания и утраты могут привести к глубоким внутренним изменениям и переосмыслению жизненных ценностей.</w:t>
      </w:r>
    </w:p>
    <w:p>
      <w:pPr>
        <w:pStyle w:val="paragraphStyleText"/>
      </w:pPr>
      <w:r>
        <w:rPr>
          <w:rStyle w:val="fontStyleText"/>
        </w:rPr>
        <w:t xml:space="preserve">Микро вывод из этого эпизода заключается в том, что духовные искания Болконского становятся катализатором его трансформации. Он начинает искать не только внешние достижения, но и внутренний покой, что в конечном итоге приводит его к пониманию любви и человеческих отношений как высшей ценности. Таким образом, его путь иллюстрирует, как духовные искания могут изменить человека, помочь ему найти свое место в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духовные искания в романе «Война и мир» являются важным аспектом, который помогает героям осознать истинные ценности жизни. Через страдания и поиски смысла они приходят к пониманию, что счастье не в славе или богатстве, а в любви, дружбе и гармонии с собой и окружающим миром. Эти идеи Толстой передает через судьбы своих героев, показывая, что духовные искания — это неотъемлемая часть человеческого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